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E11" w:rsidRPr="00A77FF1" w:rsidRDefault="00731E11" w:rsidP="00731E11">
      <w:pPr>
        <w:spacing w:line="240" w:lineRule="auto"/>
        <w:ind w:firstLine="0"/>
        <w:jc w:val="left"/>
      </w:pPr>
      <w:r w:rsidRPr="00A77FF1">
        <w:rPr>
          <w:b/>
          <w:sz w:val="16"/>
          <w:szCs w:val="16"/>
        </w:rPr>
        <w:t xml:space="preserve">FIŞA DISCIPLINEI </w:t>
      </w:r>
      <w:r w:rsidR="00BE41F5">
        <w:rPr>
          <w:b/>
          <w:sz w:val="16"/>
          <w:szCs w:val="16"/>
        </w:rPr>
        <w:t>Imaginarul folcloric</w:t>
      </w:r>
      <w:r w:rsidRPr="00A77FF1">
        <w:rPr>
          <w:b/>
          <w:sz w:val="16"/>
          <w:szCs w:val="16"/>
        </w:rPr>
        <w:t xml:space="preserve"> </w:t>
      </w:r>
      <w:r w:rsidR="00BE41F5">
        <w:rPr>
          <w:rFonts w:ascii="Helvetica" w:hAnsi="Helvetica"/>
          <w:color w:val="000000"/>
          <w:sz w:val="13"/>
          <w:szCs w:val="13"/>
          <w:shd w:val="clear" w:color="auto" w:fill="FFFFFF"/>
        </w:rPr>
        <w:t> </w:t>
      </w:r>
      <w:r w:rsidR="00BE41F5" w:rsidRPr="00BE41F5">
        <w:rPr>
          <w:b/>
          <w:bCs/>
          <w:color w:val="000000"/>
          <w:sz w:val="18"/>
          <w:szCs w:val="18"/>
          <w:shd w:val="clear" w:color="auto" w:fill="FFFFFF"/>
        </w:rPr>
        <w:t>LMR1116</w:t>
      </w:r>
    </w:p>
    <w:p w:rsidR="00731E11" w:rsidRPr="00A77FF1" w:rsidRDefault="00731E11" w:rsidP="00731E11">
      <w:pPr>
        <w:spacing w:line="240" w:lineRule="auto"/>
        <w:jc w:val="left"/>
        <w:rPr>
          <w:b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>1. Date despre program</w:t>
      </w:r>
    </w:p>
    <w:tbl>
      <w:tblPr>
        <w:tblW w:w="0" w:type="auto"/>
        <w:tblInd w:w="-39" w:type="dxa"/>
        <w:tblLayout w:type="fixed"/>
        <w:tblCellMar>
          <w:left w:w="113" w:type="dxa"/>
        </w:tblCellMar>
        <w:tblLook w:val="0000"/>
      </w:tblPr>
      <w:tblGrid>
        <w:gridCol w:w="3327"/>
        <w:gridCol w:w="6889"/>
      </w:tblGrid>
      <w:tr w:rsidR="00731E11" w:rsidRPr="00A77FF1" w:rsidTr="008A461E">
        <w:trPr>
          <w:trHeight w:val="98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1.1 Instituţia de învăţământ superior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Universitatea “Babeş-Bolyai”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5"/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1.2 Facultatea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Facultatea de Litere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1"/>
              <w:tabs>
                <w:tab w:val="left" w:pos="708"/>
              </w:tabs>
              <w:spacing w:line="240" w:lineRule="auto"/>
              <w:jc w:val="left"/>
            </w:pPr>
            <w:r w:rsidRPr="00A77FF1">
              <w:rPr>
                <w:b w:val="0"/>
                <w:bCs w:val="0"/>
                <w:sz w:val="16"/>
                <w:szCs w:val="16"/>
              </w:rPr>
              <w:t>1.3 Departamentul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Literatură comparată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1.4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Domeniul de studii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Limbă şi literatură</w:t>
            </w:r>
          </w:p>
        </w:tc>
      </w:tr>
      <w:tr w:rsidR="00731E11" w:rsidRPr="00A77FF1" w:rsidTr="008A461E"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1.5</w:t>
            </w:r>
            <w:r w:rsidRPr="00A77FF1">
              <w:rPr>
                <w:b/>
                <w:bCs/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Ciclul de studii</w:t>
            </w:r>
            <w:r w:rsidRPr="00A77FF1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Nivel Master</w:t>
            </w:r>
          </w:p>
        </w:tc>
      </w:tr>
      <w:tr w:rsidR="00731E11" w:rsidRPr="00A77FF1" w:rsidTr="008A461E">
        <w:trPr>
          <w:trHeight w:val="106"/>
        </w:trPr>
        <w:tc>
          <w:tcPr>
            <w:tcW w:w="33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1.6 Programul de studii / Calificarea</w:t>
            </w:r>
          </w:p>
        </w:tc>
        <w:tc>
          <w:tcPr>
            <w:tcW w:w="6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widowControl w:val="0"/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Istoria Imaginilor – Istoria Ideilor</w:t>
            </w:r>
          </w:p>
        </w:tc>
      </w:tr>
    </w:tbl>
    <w:p w:rsidR="00731E11" w:rsidRPr="00A77FF1" w:rsidRDefault="00731E11" w:rsidP="00731E11">
      <w:pPr>
        <w:spacing w:line="240" w:lineRule="auto"/>
        <w:jc w:val="left"/>
        <w:rPr>
          <w:b/>
          <w:bCs/>
          <w:sz w:val="16"/>
          <w:szCs w:val="16"/>
          <w:lang w:val="fr-FR" w:eastAsia="zh-CN"/>
        </w:rPr>
      </w:pPr>
    </w:p>
    <w:p w:rsidR="00731E11" w:rsidRPr="00A77FF1" w:rsidRDefault="00731E11" w:rsidP="00731E11">
      <w:pPr>
        <w:spacing w:line="240" w:lineRule="auto"/>
        <w:jc w:val="left"/>
      </w:pPr>
      <w:r w:rsidRPr="00A77FF1">
        <w:rPr>
          <w:b/>
          <w:bCs/>
          <w:sz w:val="16"/>
          <w:szCs w:val="16"/>
        </w:rPr>
        <w:t xml:space="preserve">2. Date despre disciplină </w:t>
      </w:r>
    </w:p>
    <w:tbl>
      <w:tblPr>
        <w:tblW w:w="0" w:type="auto"/>
        <w:tblInd w:w="-41" w:type="dxa"/>
        <w:tblLayout w:type="fixed"/>
        <w:tblCellMar>
          <w:left w:w="113" w:type="dxa"/>
        </w:tblCellMar>
        <w:tblLook w:val="0000"/>
      </w:tblPr>
      <w:tblGrid>
        <w:gridCol w:w="1507"/>
        <w:gridCol w:w="850"/>
        <w:gridCol w:w="399"/>
        <w:gridCol w:w="11"/>
        <w:gridCol w:w="350"/>
        <w:gridCol w:w="13"/>
        <w:gridCol w:w="1549"/>
        <w:gridCol w:w="75"/>
        <w:gridCol w:w="201"/>
        <w:gridCol w:w="1272"/>
        <w:gridCol w:w="174"/>
        <w:gridCol w:w="585"/>
        <w:gridCol w:w="17"/>
        <w:gridCol w:w="1149"/>
        <w:gridCol w:w="2070"/>
      </w:tblGrid>
      <w:tr w:rsidR="00731E11" w:rsidRPr="00A77FF1" w:rsidTr="008A461E">
        <w:trPr>
          <w:trHeight w:val="379"/>
        </w:trPr>
        <w:tc>
          <w:tcPr>
            <w:tcW w:w="31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Denumire disciplină</w:t>
            </w:r>
          </w:p>
        </w:tc>
        <w:tc>
          <w:tcPr>
            <w:tcW w:w="309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BE41F5" w:rsidRDefault="00BE41F5" w:rsidP="00BE41F5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rFonts w:ascii="Helvetica" w:hAnsi="Helvetica"/>
                <w:color w:val="000000"/>
                <w:sz w:val="13"/>
                <w:szCs w:val="13"/>
                <w:shd w:val="clear" w:color="auto" w:fill="FFFFFF"/>
              </w:rPr>
              <w:t> </w:t>
            </w:r>
            <w:r w:rsidRPr="00BE41F5">
              <w:rPr>
                <w:b/>
                <w:bCs/>
                <w:color w:val="000000"/>
                <w:sz w:val="16"/>
                <w:szCs w:val="16"/>
                <w:shd w:val="clear" w:color="auto" w:fill="FFFFFF"/>
              </w:rPr>
              <w:t>LMR1116 Imaginarul folcloric</w:t>
            </w:r>
            <w:r w:rsidR="00731E11" w:rsidRPr="00BE41F5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Categoria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(DF/DD/DS/DC): DS</w:t>
            </w:r>
          </w:p>
        </w:tc>
      </w:tr>
      <w:tr w:rsidR="00731E11" w:rsidRPr="00A77FF1" w:rsidTr="008A461E">
        <w:trPr>
          <w:trHeight w:val="243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634" w:type="dxa"/>
            <w:gridSpan w:val="7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Structură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disciplină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(Nr. ore săptămânal)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Semestrul 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25"/>
        </w:trPr>
        <w:tc>
          <w:tcPr>
            <w:tcW w:w="15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BE41F5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1</w:t>
            </w:r>
          </w:p>
        </w:tc>
        <w:tc>
          <w:tcPr>
            <w:tcW w:w="126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  <w:tc>
          <w:tcPr>
            <w:tcW w:w="35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1 </w:t>
            </w:r>
          </w:p>
        </w:tc>
        <w:tc>
          <w:tcPr>
            <w:tcW w:w="164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B811D0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0</w:t>
            </w:r>
          </w:p>
        </w:tc>
        <w:tc>
          <w:tcPr>
            <w:tcW w:w="3821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78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Statut disciplină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Obligatorie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Opţională</w:t>
            </w: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Facultativă</w:t>
            </w:r>
          </w:p>
        </w:tc>
      </w:tr>
      <w:tr w:rsidR="00731E11" w:rsidRPr="00A77FF1" w:rsidTr="008A461E">
        <w:trPr>
          <w:trHeight w:val="292"/>
        </w:trPr>
        <w:tc>
          <w:tcPr>
            <w:tcW w:w="235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(se marchează cu X)</w:t>
            </w:r>
          </w:p>
        </w:tc>
        <w:tc>
          <w:tcPr>
            <w:tcW w:w="232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X</w:t>
            </w:r>
          </w:p>
        </w:tc>
        <w:tc>
          <w:tcPr>
            <w:tcW w:w="232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0" w:type="dxa"/>
            <w:gridSpan w:val="9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Titular disciplin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</w:tr>
      <w:tr w:rsidR="00731E11" w:rsidRPr="00A77FF1" w:rsidTr="008A461E">
        <w:trPr>
          <w:trHeight w:val="24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Numele şi prenumele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BE41F5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Sava</w:t>
            </w:r>
            <w:r w:rsidR="00A022EF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Eleonora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BE41F5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Sava</w:t>
            </w:r>
            <w:r w:rsidR="00A022EF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 Eleonora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08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Instituţia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Universitatea Babeş Bolyai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5"/>
        </w:trPr>
        <w:tc>
          <w:tcPr>
            <w:tcW w:w="2756" w:type="dxa"/>
            <w:gridSpan w:val="3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199" w:type="dxa"/>
            <w:gridSpan w:val="6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445"/>
        </w:trPr>
        <w:tc>
          <w:tcPr>
            <w:tcW w:w="2756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Catedră/ Departament </w:t>
            </w:r>
          </w:p>
        </w:tc>
        <w:tc>
          <w:tcPr>
            <w:tcW w:w="2199" w:type="dxa"/>
            <w:gridSpan w:val="6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2031" w:type="dxa"/>
            <w:gridSpan w:val="3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Departamentul de Literatură comparată</w:t>
            </w:r>
          </w:p>
        </w:tc>
        <w:tc>
          <w:tcPr>
            <w:tcW w:w="1166" w:type="dxa"/>
            <w:gridSpan w:val="2"/>
            <w:tcBorders>
              <w:top w:val="single" w:sz="4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Titlul ştiinţific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Doctor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Gradul didactic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Conferențiar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3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Încadrarea (norma de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A7D97" w:rsidRDefault="00AA7D97" w:rsidP="008A461E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A7D97">
              <w:rPr>
                <w:rFonts w:ascii="Times New Roman" w:hAnsi="Times New Roman" w:cs="Times New Roman"/>
                <w:sz w:val="16"/>
                <w:szCs w:val="16"/>
              </w:rPr>
              <w:t>Asociat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A7D97" w:rsidRDefault="00AA7D97" w:rsidP="008A461E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AA7D97">
              <w:rPr>
                <w:rFonts w:ascii="Times New Roman" w:hAnsi="Times New Roman" w:cs="Times New Roman"/>
                <w:sz w:val="16"/>
                <w:szCs w:val="16"/>
              </w:rPr>
              <w:t>Asociat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18"/>
        </w:trPr>
        <w:tc>
          <w:tcPr>
            <w:tcW w:w="2756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bază/asociat) </w:t>
            </w:r>
          </w:p>
        </w:tc>
        <w:tc>
          <w:tcPr>
            <w:tcW w:w="2199" w:type="dxa"/>
            <w:gridSpan w:val="6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31" w:type="dxa"/>
            <w:gridSpan w:val="3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1166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8A461E">
        <w:trPr>
          <w:trHeight w:val="225"/>
        </w:trPr>
        <w:tc>
          <w:tcPr>
            <w:tcW w:w="275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Vârsta </w:t>
            </w:r>
          </w:p>
        </w:tc>
        <w:tc>
          <w:tcPr>
            <w:tcW w:w="2199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BE41F5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49</w:t>
            </w:r>
          </w:p>
        </w:tc>
        <w:tc>
          <w:tcPr>
            <w:tcW w:w="2031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BE41F5" w:rsidP="008A461E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49</w:t>
            </w:r>
          </w:p>
        </w:tc>
        <w:tc>
          <w:tcPr>
            <w:tcW w:w="1166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A77FF1" w:rsidRPr="00A77FF1" w:rsidRDefault="00A77FF1" w:rsidP="00731E11">
      <w:pPr>
        <w:pStyle w:val="Corptext21"/>
        <w:spacing w:after="0" w:line="240" w:lineRule="auto"/>
        <w:jc w:val="left"/>
        <w:rPr>
          <w:b/>
          <w:bCs/>
          <w:sz w:val="16"/>
          <w:szCs w:val="16"/>
          <w:lang w:eastAsia="zh-CN"/>
        </w:rPr>
      </w:pPr>
    </w:p>
    <w:p w:rsidR="00731E11" w:rsidRPr="00A77FF1" w:rsidRDefault="00731E11" w:rsidP="00731E11">
      <w:pPr>
        <w:pStyle w:val="Corptext21"/>
        <w:spacing w:after="0" w:line="240" w:lineRule="auto"/>
        <w:jc w:val="left"/>
      </w:pPr>
      <w:r w:rsidRPr="00A77FF1">
        <w:rPr>
          <w:b/>
          <w:bCs/>
          <w:sz w:val="16"/>
          <w:szCs w:val="16"/>
        </w:rPr>
        <w:t xml:space="preserve">3. Timpul total estimat </w:t>
      </w:r>
      <w:r w:rsidRPr="00A77FF1">
        <w:rPr>
          <w:sz w:val="16"/>
          <w:szCs w:val="16"/>
        </w:rPr>
        <w:t>(ore pe semestru al activităţilor didactice)</w:t>
      </w:r>
    </w:p>
    <w:tbl>
      <w:tblPr>
        <w:tblW w:w="10217" w:type="dxa"/>
        <w:tblInd w:w="-39" w:type="dxa"/>
        <w:tblLayout w:type="fixed"/>
        <w:tblCellMar>
          <w:left w:w="113" w:type="dxa"/>
        </w:tblCellMar>
        <w:tblLook w:val="0000"/>
      </w:tblPr>
      <w:tblGrid>
        <w:gridCol w:w="3043"/>
        <w:gridCol w:w="76"/>
        <w:gridCol w:w="919"/>
        <w:gridCol w:w="1774"/>
        <w:gridCol w:w="774"/>
        <w:gridCol w:w="2687"/>
        <w:gridCol w:w="933"/>
        <w:gridCol w:w="11"/>
      </w:tblGrid>
      <w:tr w:rsidR="00731E11" w:rsidRPr="00A77FF1" w:rsidTr="004B7482">
        <w:trPr>
          <w:trHeight w:val="248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bCs/>
                <w:sz w:val="16"/>
                <w:szCs w:val="16"/>
              </w:rPr>
              <w:t xml:space="preserve">3.1 Număr de ore pe săptămână 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fr-FR" w:eastAsia="zh-CN"/>
              </w:rPr>
              <w:t>3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Din care: 3.2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3.3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  <w:lang w:val="en-US" w:eastAsia="zh-CN"/>
              </w:rPr>
              <w:t>1</w:t>
            </w:r>
          </w:p>
        </w:tc>
      </w:tr>
      <w:tr w:rsidR="00731E11" w:rsidRPr="00A77FF1" w:rsidTr="004B7482">
        <w:trPr>
          <w:trHeight w:val="247"/>
        </w:trPr>
        <w:tc>
          <w:tcPr>
            <w:tcW w:w="31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3.4 Total ore din planul de învăţământ</w:t>
            </w:r>
          </w:p>
        </w:tc>
        <w:tc>
          <w:tcPr>
            <w:tcW w:w="9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4B748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Din care: 3.5 curs</w:t>
            </w:r>
          </w:p>
        </w:tc>
        <w:tc>
          <w:tcPr>
            <w:tcW w:w="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  <w:r w:rsidR="004B7482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8</w:t>
            </w:r>
          </w:p>
        </w:tc>
        <w:tc>
          <w:tcPr>
            <w:tcW w:w="26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3.6 seminar/ laborator/ proiect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4B7482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</w:t>
            </w:r>
          </w:p>
        </w:tc>
      </w:tr>
      <w:tr w:rsidR="00731E11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Distribuţia fondului de timp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Ore</w:t>
            </w:r>
          </w:p>
        </w:tc>
      </w:tr>
      <w:tr w:rsidR="00D91583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1583" w:rsidRPr="00A77FF1" w:rsidRDefault="00D91583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Studiul după manual, suport de curs, bibliografie şi notiţe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1583" w:rsidRPr="00A77FF1" w:rsidRDefault="00D9158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32</w:t>
            </w:r>
          </w:p>
        </w:tc>
      </w:tr>
      <w:tr w:rsidR="00D91583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1583" w:rsidRPr="00A77FF1" w:rsidRDefault="00D91583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Documentare suplimentară în bibliotecă, pe platformele electronice de specialitate şi pe teren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1583" w:rsidRPr="00A77FF1" w:rsidRDefault="00D9158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2</w:t>
            </w:r>
          </w:p>
        </w:tc>
      </w:tr>
      <w:tr w:rsidR="00D91583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1583" w:rsidRPr="00A77FF1" w:rsidRDefault="00D91583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val="it-IT"/>
              </w:rPr>
              <w:t>Pregătire seminarii/ laboratoare/ proiecte, teme, referate, portofolii şi eseuri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1583" w:rsidRPr="00A77FF1" w:rsidRDefault="00D9158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41</w:t>
            </w:r>
          </w:p>
        </w:tc>
      </w:tr>
      <w:tr w:rsidR="00D91583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1583" w:rsidRPr="00A77FF1" w:rsidRDefault="00D91583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Tutoriat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1583" w:rsidRPr="00A77FF1" w:rsidRDefault="00D9158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  <w:t>2</w:t>
            </w:r>
          </w:p>
        </w:tc>
      </w:tr>
      <w:tr w:rsidR="00D91583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91583" w:rsidRPr="00A77FF1" w:rsidRDefault="00D91583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Examinări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91583" w:rsidRPr="00A77FF1" w:rsidRDefault="00D91583" w:rsidP="00C05514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3</w:t>
            </w:r>
          </w:p>
        </w:tc>
      </w:tr>
      <w:tr w:rsidR="00731E11" w:rsidRPr="00A77FF1" w:rsidTr="004B7482">
        <w:trPr>
          <w:trHeight w:val="247"/>
        </w:trPr>
        <w:tc>
          <w:tcPr>
            <w:tcW w:w="927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Alte activităţi</w:t>
            </w:r>
          </w:p>
        </w:tc>
        <w:tc>
          <w:tcPr>
            <w:tcW w:w="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napToGrid w:val="0"/>
              <w:spacing w:before="0" w:after="0" w:line="240" w:lineRule="auto"/>
              <w:jc w:val="left"/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  <w:lang w:eastAsia="zh-CN"/>
              </w:rPr>
            </w:pPr>
          </w:p>
        </w:tc>
      </w:tr>
      <w:tr w:rsidR="004B7482" w:rsidRPr="00A77FF1" w:rsidTr="004B7482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B7482" w:rsidRPr="00A77FF1" w:rsidRDefault="004B748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3.7 Total ore studiu individual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B7482" w:rsidRPr="00A77FF1" w:rsidRDefault="004B7482" w:rsidP="00CB4847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</w:t>
            </w:r>
            <w:r w:rsidR="00D91583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40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</w:tr>
      <w:tr w:rsidR="004B7482" w:rsidRPr="00A77FF1" w:rsidTr="004B7482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B7482" w:rsidRPr="00A77FF1" w:rsidRDefault="004B7482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3.8 Total ore pe semestru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B7482" w:rsidRPr="00A77FF1" w:rsidRDefault="00D91583" w:rsidP="00D91583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182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4B7482" w:rsidRPr="00A77FF1" w:rsidRDefault="004B7482" w:rsidP="008A461E">
            <w:pPr>
              <w:snapToGrid w:val="0"/>
            </w:pPr>
          </w:p>
        </w:tc>
      </w:tr>
      <w:tr w:rsidR="00731E11" w:rsidRPr="00A77FF1" w:rsidTr="004B7482">
        <w:trPr>
          <w:gridAfter w:val="1"/>
          <w:wAfter w:w="11" w:type="dxa"/>
          <w:trHeight w:val="247"/>
        </w:trPr>
        <w:tc>
          <w:tcPr>
            <w:tcW w:w="3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</w:rPr>
              <w:t>3.9 Numărul de credite</w:t>
            </w:r>
            <w:r w:rsidRPr="00A77FF1">
              <w:rPr>
                <w:rFonts w:ascii="Times New Roman" w:hAnsi="Times New Roman" w:cs="Times New Roman"/>
                <w:i w:val="0"/>
                <w:sz w:val="16"/>
                <w:szCs w:val="16"/>
                <w:vertAlign w:val="superscript"/>
              </w:rPr>
              <w:t>4)</w:t>
            </w:r>
          </w:p>
        </w:tc>
        <w:tc>
          <w:tcPr>
            <w:tcW w:w="9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31E11" w:rsidRPr="00A77FF1" w:rsidRDefault="00A77FF1" w:rsidP="008A461E">
            <w:pPr>
              <w:pStyle w:val="Heading2"/>
              <w:tabs>
                <w:tab w:val="left" w:pos="70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 w:val="0"/>
                <w:bCs w:val="0"/>
                <w:i w:val="0"/>
                <w:sz w:val="16"/>
                <w:szCs w:val="16"/>
              </w:rPr>
              <w:t>7</w:t>
            </w:r>
          </w:p>
        </w:tc>
        <w:tc>
          <w:tcPr>
            <w:tcW w:w="1774" w:type="dxa"/>
            <w:tcBorders>
              <w:lef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774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2687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  <w:tc>
          <w:tcPr>
            <w:tcW w:w="933" w:type="dxa"/>
            <w:shd w:val="clear" w:color="auto" w:fill="auto"/>
          </w:tcPr>
          <w:p w:rsidR="00731E11" w:rsidRPr="00A77FF1" w:rsidRDefault="00731E11" w:rsidP="008A461E">
            <w:pPr>
              <w:snapToGrid w:val="0"/>
            </w:pPr>
          </w:p>
        </w:tc>
      </w:tr>
    </w:tbl>
    <w:p w:rsidR="00731E11" w:rsidRDefault="00731E1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p w:rsidR="00A77FF1" w:rsidRDefault="00A77FF1" w:rsidP="00731E11">
      <w:pPr>
        <w:pStyle w:val="Default"/>
        <w:rPr>
          <w:rFonts w:ascii="Times New Roman" w:hAnsi="Times New Roman" w:cs="Times New Roman"/>
          <w:b/>
          <w:bCs/>
          <w:color w:val="00000A"/>
          <w:sz w:val="16"/>
          <w:szCs w:val="16"/>
        </w:rPr>
      </w:pPr>
    </w:p>
    <w:tbl>
      <w:tblPr>
        <w:tblW w:w="10221" w:type="dxa"/>
        <w:tblInd w:w="-41" w:type="dxa"/>
        <w:tblLayout w:type="fixed"/>
        <w:tblCellMar>
          <w:left w:w="113" w:type="dxa"/>
        </w:tblCellMar>
        <w:tblLook w:val="0000"/>
      </w:tblPr>
      <w:tblGrid>
        <w:gridCol w:w="9497"/>
        <w:gridCol w:w="724"/>
      </w:tblGrid>
      <w:tr w:rsidR="00731E11" w:rsidRPr="00A77FF1" w:rsidTr="00BE41F5">
        <w:trPr>
          <w:trHeight w:val="266"/>
        </w:trPr>
        <w:tc>
          <w:tcPr>
            <w:tcW w:w="10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Obiectivele disciplinei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(curs şi aplicaţii) (maxim 5 rânduri, în corelare cu obiectivele şi misiunea specializării)</w:t>
            </w:r>
          </w:p>
        </w:tc>
      </w:tr>
      <w:tr w:rsidR="00731E11" w:rsidRPr="00A77FF1" w:rsidTr="00BE41F5">
        <w:trPr>
          <w:trHeight w:val="800"/>
        </w:trPr>
        <w:tc>
          <w:tcPr>
            <w:tcW w:w="102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B0836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77" w:hanging="357"/>
            </w:pPr>
            <w:r w:rsidRPr="00A77FF1">
              <w:rPr>
                <w:sz w:val="16"/>
              </w:rPr>
              <w:t xml:space="preserve">iniţierea masteranzilor în </w:t>
            </w:r>
            <w:r w:rsidR="00BE41F5" w:rsidRPr="00BE41F5">
              <w:rPr>
                <w:sz w:val="16"/>
                <w:szCs w:val="16"/>
              </w:rPr>
              <w:t xml:space="preserve">mecanismele de producere a sensurilor simbolice în cadrul imaginarului folcloric românesc, pe baza unui corpus de </w:t>
            </w:r>
            <w:r w:rsidR="00BE41F5" w:rsidRPr="00BE41F5">
              <w:rPr>
                <w:noProof/>
                <w:sz w:val="16"/>
                <w:szCs w:val="16"/>
              </w:rPr>
              <w:t>narațiuni cu caracter mitologic, publicate sau inedite</w:t>
            </w:r>
            <w:r w:rsidR="00BE41F5" w:rsidRPr="00BE41F5">
              <w:rPr>
                <w:noProof/>
                <w:sz w:val="20"/>
                <w:szCs w:val="20"/>
              </w:rPr>
              <w:t xml:space="preserve"> </w:t>
            </w:r>
            <w:r w:rsidR="00BE41F5" w:rsidRPr="00BE41F5">
              <w:rPr>
                <w:noProof/>
                <w:sz w:val="16"/>
                <w:szCs w:val="16"/>
              </w:rPr>
              <w:t xml:space="preserve">(păstrate în Arhiva Cercului de Folclor de la Facultatea de Litere din Cluj sau înregistrate în cadrul cercetărilor </w:t>
            </w:r>
            <w:r w:rsidR="00C74C7A">
              <w:rPr>
                <w:noProof/>
                <w:sz w:val="16"/>
                <w:szCs w:val="16"/>
              </w:rPr>
              <w:t xml:space="preserve">etnologice </w:t>
            </w:r>
            <w:r w:rsidR="00BE41F5" w:rsidRPr="00BE41F5">
              <w:rPr>
                <w:noProof/>
                <w:sz w:val="16"/>
                <w:szCs w:val="16"/>
              </w:rPr>
              <w:t>de teren)</w:t>
            </w:r>
            <w:r w:rsidRPr="00A77FF1">
              <w:rPr>
                <w:sz w:val="16"/>
              </w:rPr>
              <w:t>.</w:t>
            </w:r>
          </w:p>
          <w:p w:rsidR="00731E11" w:rsidRPr="00A77FF1" w:rsidRDefault="00731E11" w:rsidP="008B0836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</w:rPr>
              <w:t>dobândirea unui limbaj conceptual ade</w:t>
            </w:r>
            <w:r w:rsidR="00BE41F5">
              <w:rPr>
                <w:sz w:val="16"/>
              </w:rPr>
              <w:t xml:space="preserve">cvat </w:t>
            </w:r>
            <w:r w:rsidR="00C74C7A">
              <w:rPr>
                <w:sz w:val="16"/>
              </w:rPr>
              <w:t xml:space="preserve">analizei aplicate </w:t>
            </w:r>
            <w:r w:rsidR="00BE41F5">
              <w:rPr>
                <w:sz w:val="16"/>
              </w:rPr>
              <w:t>structurilor imaginare specifice gândirii folcloric-tradiționale</w:t>
            </w:r>
            <w:r w:rsidRPr="00A77FF1">
              <w:rPr>
                <w:sz w:val="16"/>
              </w:rPr>
              <w:t>.</w:t>
            </w:r>
          </w:p>
          <w:p w:rsidR="00731E11" w:rsidRPr="00A77FF1" w:rsidRDefault="00731E11" w:rsidP="008B0836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A77FF1">
              <w:rPr>
                <w:sz w:val="16"/>
              </w:rPr>
              <w:t xml:space="preserve">înțelegerea unor metode diverse de abordare critică şi tematică a </w:t>
            </w:r>
            <w:r w:rsidR="00BE41F5">
              <w:rPr>
                <w:sz w:val="16"/>
              </w:rPr>
              <w:t>mitologiei populare românești.</w:t>
            </w:r>
          </w:p>
        </w:tc>
      </w:tr>
      <w:tr w:rsidR="00731E11" w:rsidRPr="00A77FF1" w:rsidTr="00BE41F5">
        <w:trPr>
          <w:cantSplit/>
          <w:trHeight w:val="243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lastRenderedPageBreak/>
              <w:t xml:space="preserve">Conţinutul disciplinei </w:t>
            </w:r>
          </w:p>
        </w:tc>
        <w:tc>
          <w:tcPr>
            <w:tcW w:w="72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Nr. ore/ s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pt. 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Curs (capitole/subcapitole) </w:t>
            </w:r>
          </w:p>
        </w:tc>
        <w:tc>
          <w:tcPr>
            <w:tcW w:w="72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2C5A7C" w:rsidRDefault="00731E11" w:rsidP="003E5BD0">
            <w:pPr>
              <w:spacing w:line="240" w:lineRule="auto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1: </w:t>
            </w:r>
            <w:r w:rsidR="002C5A7C" w:rsidRPr="002C5A7C">
              <w:rPr>
                <w:noProof/>
                <w:sz w:val="16"/>
                <w:szCs w:val="16"/>
              </w:rPr>
              <w:t xml:space="preserve">Curs introductiv. Prezentarea cerinţelor disciplinei, a tematicii cursului, bibliografiei, organizării activităţii semestriale </w:t>
            </w:r>
            <w:r w:rsidR="002C5A7C">
              <w:rPr>
                <w:noProof/>
                <w:sz w:val="16"/>
                <w:szCs w:val="16"/>
              </w:rPr>
              <w:t xml:space="preserve">  </w:t>
            </w:r>
            <w:r w:rsidR="002C5A7C" w:rsidRPr="002C5A7C">
              <w:rPr>
                <w:noProof/>
                <w:sz w:val="16"/>
                <w:szCs w:val="16"/>
              </w:rPr>
              <w:t>şi a examinării finale.</w:t>
            </w:r>
          </w:p>
          <w:p w:rsidR="002C5A7C" w:rsidRPr="00804AAC" w:rsidRDefault="002C5A7C" w:rsidP="003E5BD0">
            <w:pPr>
              <w:pStyle w:val="ListParagraph"/>
              <w:numPr>
                <w:ilvl w:val="0"/>
                <w:numId w:val="4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Bernea, Ernest, </w:t>
            </w:r>
            <w:r w:rsidRPr="00804AAC">
              <w:rPr>
                <w:i/>
                <w:sz w:val="16"/>
                <w:szCs w:val="16"/>
              </w:rPr>
              <w:t>Spațiu, timp și cauzalitate la poporul român</w:t>
            </w:r>
            <w:r w:rsidRPr="00804AAC">
              <w:rPr>
                <w:sz w:val="16"/>
                <w:szCs w:val="16"/>
              </w:rPr>
              <w:t xml:space="preserve">, București, Humanitas, 2005. </w:t>
            </w:r>
          </w:p>
          <w:p w:rsidR="00731E11" w:rsidRPr="00A77FF1" w:rsidRDefault="002C5A7C" w:rsidP="003E5BD0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</w:rPr>
              <w:t xml:space="preserve">Bonte, Pierre; Izard, Michel (coord.), </w:t>
            </w:r>
            <w:r w:rsidRPr="00804AAC">
              <w:rPr>
                <w:i/>
                <w:sz w:val="16"/>
                <w:szCs w:val="16"/>
              </w:rPr>
              <w:t>Dicţionar de etnologie şi antropologie</w:t>
            </w:r>
            <w:r w:rsidRPr="00804AAC">
              <w:rPr>
                <w:sz w:val="16"/>
                <w:szCs w:val="16"/>
              </w:rPr>
              <w:t>, Iaşi, Polirom, 1999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2C5A7C" w:rsidRPr="002C5A7C" w:rsidRDefault="00731E11" w:rsidP="003E5BD0">
            <w:pPr>
              <w:spacing w:line="240" w:lineRule="auto"/>
              <w:ind w:firstLine="706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2: </w:t>
            </w:r>
            <w:r w:rsidR="002C5A7C" w:rsidRPr="002C5A7C">
              <w:rPr>
                <w:noProof/>
                <w:sz w:val="16"/>
                <w:szCs w:val="16"/>
              </w:rPr>
              <w:t>Imaginarul folcloric în narațiuni populare cu nucleu mitologic: imaginar, folclor, narațiuni folclorice, funcții ale narațiunilor tradiționale, imaginar folcloric, exemplificări.</w:t>
            </w:r>
          </w:p>
          <w:p w:rsidR="00731E11" w:rsidRPr="00A77FF1" w:rsidRDefault="002C5A7C" w:rsidP="003E5BD0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  <w:lang w:val="it-IT"/>
              </w:rPr>
              <w:t xml:space="preserve">Coman, Mihai, </w:t>
            </w:r>
            <w:r w:rsidRPr="00804AAC">
              <w:rPr>
                <w:i/>
                <w:sz w:val="16"/>
                <w:szCs w:val="16"/>
                <w:lang w:val="it-IT"/>
              </w:rPr>
              <w:t>Bestiarul mitologic românesc</w:t>
            </w:r>
            <w:r w:rsidRPr="00804AAC">
              <w:rPr>
                <w:sz w:val="16"/>
                <w:szCs w:val="16"/>
                <w:lang w:val="it-IT"/>
              </w:rPr>
              <w:t xml:space="preserve">, București, Editura Fundației Culturale Române, 1996. </w:t>
            </w:r>
          </w:p>
          <w:p w:rsidR="00731E11" w:rsidRPr="00A77FF1" w:rsidRDefault="002C5A7C" w:rsidP="003E5BD0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</w:rPr>
              <w:t xml:space="preserve">Cuisenier, Jean, </w:t>
            </w:r>
            <w:r w:rsidRPr="00804AAC">
              <w:rPr>
                <w:i/>
                <w:sz w:val="16"/>
                <w:szCs w:val="16"/>
              </w:rPr>
              <w:t>Memoria Carpaților. România milenară : o privire interioară</w:t>
            </w:r>
            <w:r w:rsidRPr="00804AAC">
              <w:rPr>
                <w:sz w:val="16"/>
                <w:szCs w:val="16"/>
              </w:rPr>
              <w:t xml:space="preserve">, Cluj, Echinox, 2002.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3E5BD0" w:rsidRPr="003E5BD0" w:rsidRDefault="00731E11" w:rsidP="003E5BD0">
            <w:pPr>
              <w:spacing w:line="240" w:lineRule="auto"/>
              <w:ind w:firstLine="706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3.: </w:t>
            </w:r>
            <w:r w:rsidR="003E5BD0" w:rsidRPr="003E5BD0">
              <w:rPr>
                <w:noProof/>
                <w:sz w:val="16"/>
                <w:szCs w:val="16"/>
              </w:rPr>
              <w:t xml:space="preserve">Repere pentru o mitologie populară românească. Istoria conceptelor mit, mythos, logos, epos, mitologii folclorice. </w:t>
            </w:r>
          </w:p>
          <w:p w:rsidR="003E5BD0" w:rsidRPr="00804AAC" w:rsidRDefault="003E5BD0" w:rsidP="003E5BD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Mitos şi Epos</w:t>
            </w:r>
            <w:r w:rsidRPr="00804AAC">
              <w:rPr>
                <w:sz w:val="16"/>
                <w:szCs w:val="16"/>
              </w:rPr>
              <w:t xml:space="preserve">, Bucureşti, Cartea Românească, 1985. </w:t>
            </w:r>
          </w:p>
          <w:p w:rsidR="00731E11" w:rsidRPr="00A77FF1" w:rsidRDefault="003E5BD0" w:rsidP="003E5BD0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</w:rPr>
              <w:t xml:space="preserve">Olinescu, Marcel, </w:t>
            </w:r>
            <w:r w:rsidRPr="00804AAC">
              <w:rPr>
                <w:i/>
                <w:sz w:val="16"/>
                <w:szCs w:val="16"/>
              </w:rPr>
              <w:t>Mitologie românească</w:t>
            </w:r>
            <w:r w:rsidRPr="00804AAC">
              <w:rPr>
                <w:sz w:val="16"/>
                <w:szCs w:val="16"/>
              </w:rPr>
              <w:t xml:space="preserve">, București, Saeculum I. O., 2003.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3E5BD0" w:rsidRPr="003E5BD0" w:rsidRDefault="00731E11" w:rsidP="003E5BD0">
            <w:pPr>
              <w:spacing w:line="240" w:lineRule="auto"/>
              <w:ind w:firstLine="706"/>
              <w:rPr>
                <w:noProof/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4.: </w:t>
            </w:r>
            <w:r w:rsidR="003E5BD0" w:rsidRPr="003E5BD0">
              <w:rPr>
                <w:noProof/>
                <w:sz w:val="16"/>
                <w:szCs w:val="16"/>
              </w:rPr>
              <w:t>Raporturi mit-rit. O perspectivă diacronică: mit, rit, ritualizare, deritualizare, mutaţii funcţionale.</w:t>
            </w:r>
          </w:p>
          <w:p w:rsidR="00731E11" w:rsidRPr="00A77FF1" w:rsidRDefault="003E5BD0" w:rsidP="003E5BD0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Introducere în antropologia culturală. Mitul şi ritul</w:t>
            </w:r>
            <w:r w:rsidRPr="00804AAC">
              <w:rPr>
                <w:sz w:val="16"/>
                <w:szCs w:val="16"/>
              </w:rPr>
              <w:t>, Iaşi, Polirom, 2008</w:t>
            </w:r>
            <w:r>
              <w:rPr>
                <w:sz w:val="16"/>
                <w:szCs w:val="16"/>
              </w:rPr>
              <w:t>.</w:t>
            </w:r>
          </w:p>
          <w:p w:rsidR="00731E11" w:rsidRPr="00A77FF1" w:rsidRDefault="003E5BD0" w:rsidP="003E5BD0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>
              <w:rPr>
                <w:sz w:val="16"/>
                <w:szCs w:val="16"/>
              </w:rPr>
              <w:t xml:space="preserve">Pop, Mihai, </w:t>
            </w:r>
            <w:r w:rsidRPr="003E5BD0">
              <w:rPr>
                <w:i/>
                <w:sz w:val="16"/>
                <w:szCs w:val="16"/>
              </w:rPr>
              <w:t>Obiceiuri tradiționale românești</w:t>
            </w:r>
            <w:r>
              <w:rPr>
                <w:sz w:val="16"/>
                <w:szCs w:val="16"/>
              </w:rPr>
              <w:t>, București, Univers, 1999.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202B57" w:rsidRPr="00DC507C" w:rsidRDefault="00731E11" w:rsidP="00202B57">
            <w:pPr>
              <w:spacing w:line="240" w:lineRule="auto"/>
              <w:ind w:firstLine="706"/>
              <w:rPr>
                <w:noProof/>
                <w:sz w:val="20"/>
                <w:szCs w:val="20"/>
              </w:rPr>
            </w:pPr>
            <w:r w:rsidRPr="00A77FF1">
              <w:rPr>
                <w:sz w:val="16"/>
                <w:szCs w:val="16"/>
              </w:rPr>
              <w:t xml:space="preserve">Săptămâna 5.: </w:t>
            </w:r>
            <w:r w:rsidR="00202B57" w:rsidRPr="00202B57">
              <w:rPr>
                <w:sz w:val="16"/>
                <w:szCs w:val="16"/>
              </w:rPr>
              <w:t>Ființe mitologice malefice: i</w:t>
            </w:r>
            <w:r w:rsidR="00202B57" w:rsidRPr="00202B57">
              <w:rPr>
                <w:noProof/>
                <w:sz w:val="16"/>
                <w:szCs w:val="16"/>
              </w:rPr>
              <w:t>magini ale strigoilor în folclorul românesc: demonologie populară, etimologia termenului strigoi, dualitate corp/suflet, ordine/dezechilibru intracomunitar, rit magic, rit funebru.</w:t>
            </w:r>
          </w:p>
          <w:p w:rsidR="00202B57" w:rsidRDefault="00202B57" w:rsidP="00202B57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Hedeșan, Otilia, </w:t>
            </w:r>
            <w:r w:rsidRPr="00804AAC">
              <w:rPr>
                <w:i/>
                <w:sz w:val="16"/>
                <w:szCs w:val="16"/>
              </w:rPr>
              <w:t>Pentru o mitologie difuză</w:t>
            </w:r>
            <w:r w:rsidRPr="00804AAC">
              <w:rPr>
                <w:sz w:val="16"/>
                <w:szCs w:val="16"/>
              </w:rPr>
              <w:t xml:space="preserve">, Timișoara, Marineasa, 2000. </w:t>
            </w:r>
          </w:p>
          <w:p w:rsidR="00731E11" w:rsidRPr="00A77FF1" w:rsidRDefault="00202B57" w:rsidP="00202B57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>
              <w:rPr>
                <w:sz w:val="16"/>
                <w:szCs w:val="16"/>
              </w:rPr>
              <w:t xml:space="preserve">Hedeșan, Otilia, </w:t>
            </w:r>
            <w:r w:rsidRPr="00202B57">
              <w:rPr>
                <w:i/>
                <w:sz w:val="16"/>
                <w:szCs w:val="16"/>
              </w:rPr>
              <w:t>Strigoii</w:t>
            </w:r>
            <w:r>
              <w:rPr>
                <w:sz w:val="16"/>
                <w:szCs w:val="16"/>
              </w:rPr>
              <w:t>, Cluj-Napoca, Dacia XXI, 2011.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C6015A">
            <w:pPr>
              <w:spacing w:line="240" w:lineRule="auto"/>
              <w:ind w:firstLine="706"/>
            </w:pPr>
            <w:r w:rsidRPr="00A77FF1">
              <w:rPr>
                <w:sz w:val="16"/>
                <w:szCs w:val="16"/>
              </w:rPr>
              <w:t xml:space="preserve">Săptămâna 6.: </w:t>
            </w:r>
            <w:r w:rsidR="00C6015A">
              <w:rPr>
                <w:sz w:val="16"/>
                <w:szCs w:val="16"/>
              </w:rPr>
              <w:t>N</w:t>
            </w:r>
            <w:r w:rsidR="00C6015A" w:rsidRPr="00C6015A">
              <w:rPr>
                <w:noProof/>
                <w:sz w:val="16"/>
                <w:szCs w:val="16"/>
              </w:rPr>
              <w:t xml:space="preserve">arațiuni cu nucleu mitologic. </w:t>
            </w:r>
            <w:r w:rsidR="00C6015A">
              <w:rPr>
                <w:noProof/>
                <w:sz w:val="16"/>
                <w:szCs w:val="16"/>
              </w:rPr>
              <w:t>Fata</w:t>
            </w:r>
            <w:r w:rsidR="00C6015A" w:rsidRPr="00C6015A">
              <w:rPr>
                <w:noProof/>
                <w:sz w:val="16"/>
                <w:szCs w:val="16"/>
              </w:rPr>
              <w:t xml:space="preserve"> Pădurii</w:t>
            </w:r>
            <w:r w:rsidR="00C6015A">
              <w:rPr>
                <w:noProof/>
                <w:sz w:val="16"/>
                <w:szCs w:val="16"/>
              </w:rPr>
              <w:t xml:space="preserve"> și Omul Nopții</w:t>
            </w:r>
            <w:r w:rsidR="00C6015A" w:rsidRPr="00C6015A">
              <w:rPr>
                <w:noProof/>
                <w:sz w:val="16"/>
                <w:szCs w:val="16"/>
              </w:rPr>
              <w:t xml:space="preserve"> în folclorul românesc: Fata Pădurii, </w:t>
            </w:r>
            <w:r w:rsidR="00C6015A">
              <w:rPr>
                <w:noProof/>
                <w:sz w:val="16"/>
                <w:szCs w:val="16"/>
              </w:rPr>
              <w:t xml:space="preserve">Omul Nopții, </w:t>
            </w:r>
            <w:r w:rsidR="00C6015A" w:rsidRPr="00C6015A">
              <w:rPr>
                <w:noProof/>
                <w:sz w:val="16"/>
                <w:szCs w:val="16"/>
              </w:rPr>
              <w:t xml:space="preserve">natură/ cultură, crud/ copt, rit de </w:t>
            </w:r>
            <w:r w:rsidR="00C6015A">
              <w:rPr>
                <w:noProof/>
                <w:sz w:val="16"/>
                <w:szCs w:val="16"/>
              </w:rPr>
              <w:t>inițiere</w:t>
            </w:r>
            <w:r w:rsidR="00C6015A" w:rsidRPr="00C6015A">
              <w:rPr>
                <w:noProof/>
                <w:sz w:val="16"/>
                <w:szCs w:val="16"/>
              </w:rPr>
              <w:t>.</w:t>
            </w:r>
          </w:p>
          <w:p w:rsidR="00C6015A" w:rsidRPr="00804AAC" w:rsidRDefault="00C6015A" w:rsidP="00C601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Eretescu, Constantin, </w:t>
            </w:r>
            <w:r w:rsidRPr="00C6015A">
              <w:rPr>
                <w:i/>
                <w:sz w:val="16"/>
                <w:szCs w:val="16"/>
              </w:rPr>
              <w:t>Fata Pădurii și Omul Nopții. În compania ființelor supranaturale</w:t>
            </w:r>
            <w:r>
              <w:rPr>
                <w:sz w:val="16"/>
                <w:szCs w:val="16"/>
              </w:rPr>
              <w:t>, București, Compania, 2007.</w:t>
            </w:r>
          </w:p>
          <w:p w:rsidR="00731E11" w:rsidRPr="00A77FF1" w:rsidRDefault="00C6015A" w:rsidP="00C6015A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</w:rPr>
              <w:t xml:space="preserve">Hedeșan, Otilia, </w:t>
            </w:r>
            <w:r w:rsidRPr="00804AAC">
              <w:rPr>
                <w:i/>
                <w:sz w:val="16"/>
                <w:szCs w:val="16"/>
              </w:rPr>
              <w:t>Pentru o mitologie difuză</w:t>
            </w:r>
            <w:r w:rsidRPr="00804AAC">
              <w:rPr>
                <w:sz w:val="16"/>
                <w:szCs w:val="16"/>
              </w:rPr>
              <w:t xml:space="preserve">, Timișoara, Marineasa, 2000.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C6015A" w:rsidRPr="00C6015A" w:rsidRDefault="00731E11" w:rsidP="00C6015A">
            <w:pPr>
              <w:spacing w:line="240" w:lineRule="auto"/>
              <w:ind w:firstLine="706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7.: </w:t>
            </w:r>
            <w:r w:rsidR="00C6015A" w:rsidRPr="00C6015A">
              <w:rPr>
                <w:sz w:val="16"/>
                <w:szCs w:val="16"/>
              </w:rPr>
              <w:t>Demonologie folclorică</w:t>
            </w:r>
            <w:r w:rsidR="00C6015A" w:rsidRPr="00C6015A">
              <w:rPr>
                <w:noProof/>
                <w:sz w:val="16"/>
                <w:szCs w:val="16"/>
              </w:rPr>
              <w:t>. Imagini ale Vâlvelor în folclorul românesc: metamorfoze, ofrandă, justiție transcendentă, polifuncționalitate.</w:t>
            </w:r>
          </w:p>
          <w:p w:rsidR="00C6015A" w:rsidRPr="00804AAC" w:rsidRDefault="00C6015A" w:rsidP="00C6015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Olinescu, Marcel, </w:t>
            </w:r>
            <w:r w:rsidRPr="00804AAC">
              <w:rPr>
                <w:i/>
                <w:sz w:val="16"/>
                <w:szCs w:val="16"/>
              </w:rPr>
              <w:t>Mitologie românească</w:t>
            </w:r>
            <w:r w:rsidRPr="00804AAC">
              <w:rPr>
                <w:sz w:val="16"/>
                <w:szCs w:val="16"/>
              </w:rPr>
              <w:t xml:space="preserve">, București, Saeculum I. O., 2003. </w:t>
            </w:r>
          </w:p>
          <w:p w:rsidR="00731E11" w:rsidRPr="00A77FF1" w:rsidRDefault="00C6015A" w:rsidP="00C6015A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</w:rPr>
              <w:t xml:space="preserve">Olteanu, Antoaneta, </w:t>
            </w:r>
            <w:r w:rsidRPr="00804AAC">
              <w:rPr>
                <w:i/>
                <w:sz w:val="16"/>
                <w:szCs w:val="16"/>
              </w:rPr>
              <w:t>Dicționar de mitologie: demoni, duhuri, spirite</w:t>
            </w:r>
            <w:r w:rsidRPr="00804AAC">
              <w:rPr>
                <w:sz w:val="16"/>
                <w:szCs w:val="16"/>
              </w:rPr>
              <w:t xml:space="preserve">, București, Paideia, 2004.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</w:pPr>
            <w:r w:rsidRPr="00A77FF1">
              <w:rPr>
                <w:sz w:val="16"/>
                <w:szCs w:val="16"/>
              </w:rPr>
              <w:t xml:space="preserve">Săptămâna 8.: </w:t>
            </w:r>
            <w:r w:rsidR="007B68DE" w:rsidRPr="007B68DE">
              <w:rPr>
                <w:sz w:val="16"/>
                <w:szCs w:val="16"/>
              </w:rPr>
              <w:t xml:space="preserve">Ființe mitologice bivalente: </w:t>
            </w:r>
            <w:r w:rsidR="007B68DE" w:rsidRPr="007B68DE">
              <w:rPr>
                <w:noProof/>
                <w:sz w:val="16"/>
                <w:szCs w:val="16"/>
              </w:rPr>
              <w:t>Controlori ai timpului calendaristic: Caii lui Sântoader:  centauri, calendar tradițional, divinități justițiare, reglatori ai muncilor casnice.</w:t>
            </w:r>
            <w:r w:rsidR="007B68DE" w:rsidRPr="00DC507C">
              <w:rPr>
                <w:noProof/>
                <w:sz w:val="20"/>
                <w:szCs w:val="20"/>
              </w:rPr>
              <w:t xml:space="preserve"> </w:t>
            </w:r>
          </w:p>
          <w:p w:rsidR="007B68DE" w:rsidRPr="00804AAC" w:rsidRDefault="007B68DE" w:rsidP="007B68D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  <w:lang w:val="it-IT"/>
              </w:rPr>
            </w:pPr>
            <w:r w:rsidRPr="00804AAC">
              <w:rPr>
                <w:sz w:val="16"/>
                <w:szCs w:val="16"/>
                <w:lang w:val="it-IT"/>
              </w:rPr>
              <w:t xml:space="preserve">Coman, Mihai, </w:t>
            </w:r>
            <w:r w:rsidRPr="00804AAC">
              <w:rPr>
                <w:i/>
                <w:sz w:val="16"/>
                <w:szCs w:val="16"/>
                <w:lang w:val="it-IT"/>
              </w:rPr>
              <w:t>Bestiarul mitologic românesc</w:t>
            </w:r>
            <w:r w:rsidRPr="00804AAC">
              <w:rPr>
                <w:sz w:val="16"/>
                <w:szCs w:val="16"/>
                <w:lang w:val="it-IT"/>
              </w:rPr>
              <w:t xml:space="preserve">, București, Editura Fundației Culturale Române, 1996. </w:t>
            </w:r>
          </w:p>
          <w:p w:rsidR="00731E11" w:rsidRPr="00A77FF1" w:rsidRDefault="007B68DE" w:rsidP="007B68DE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</w:rPr>
              <w:t xml:space="preserve">Eretescu, Constantin, </w:t>
            </w:r>
            <w:r w:rsidRPr="00804AAC">
              <w:rPr>
                <w:i/>
                <w:sz w:val="16"/>
                <w:szCs w:val="16"/>
              </w:rPr>
              <w:t>Folclorul literar al românilor. O perspectivă contemporană</w:t>
            </w:r>
            <w:r w:rsidRPr="00804AAC">
              <w:rPr>
                <w:sz w:val="16"/>
                <w:szCs w:val="16"/>
              </w:rPr>
              <w:t xml:space="preserve">, Bucureşti, Compania, 2004.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B68DE" w:rsidRPr="00DC507C" w:rsidRDefault="00731E11" w:rsidP="007B68DE">
            <w:pPr>
              <w:spacing w:line="240" w:lineRule="auto"/>
              <w:ind w:firstLine="706"/>
              <w:rPr>
                <w:noProof/>
                <w:sz w:val="20"/>
                <w:szCs w:val="20"/>
              </w:rPr>
            </w:pPr>
            <w:r w:rsidRPr="00A77FF1">
              <w:rPr>
                <w:sz w:val="16"/>
                <w:szCs w:val="16"/>
              </w:rPr>
              <w:t xml:space="preserve">Săptămâna 9.: </w:t>
            </w:r>
            <w:r w:rsidR="007B68DE" w:rsidRPr="007B68DE">
              <w:rPr>
                <w:noProof/>
                <w:sz w:val="16"/>
                <w:szCs w:val="16"/>
              </w:rPr>
              <w:t>Funcții ale imaginarului în narațiuni cu nucleu mitologic. Reglatori ai muncilor casnice feminine: Joimărița: calendar tradițional, divinități justițiare, reglatori ai muncilor casnice.</w:t>
            </w:r>
          </w:p>
          <w:p w:rsidR="00731E11" w:rsidRPr="00A77FF1" w:rsidRDefault="007B68DE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</w:rPr>
              <w:t xml:space="preserve">Hedeșan, Otilia, </w:t>
            </w:r>
            <w:r w:rsidRPr="00804AAC">
              <w:rPr>
                <w:i/>
                <w:sz w:val="16"/>
                <w:szCs w:val="16"/>
              </w:rPr>
              <w:t>Pentru o mitologie difuză</w:t>
            </w:r>
            <w:r w:rsidRPr="00804AAC">
              <w:rPr>
                <w:sz w:val="16"/>
                <w:szCs w:val="16"/>
              </w:rPr>
              <w:t xml:space="preserve">, Timișoara, Marineasa, 2000. </w:t>
            </w:r>
          </w:p>
          <w:p w:rsidR="00731E11" w:rsidRPr="00A77FF1" w:rsidRDefault="007B68DE" w:rsidP="007B68DE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  <w:lang w:val="it-IT"/>
              </w:rPr>
              <w:t xml:space="preserve">Taloș, Ion, </w:t>
            </w:r>
            <w:r w:rsidRPr="00804AAC">
              <w:rPr>
                <w:i/>
                <w:sz w:val="16"/>
                <w:szCs w:val="16"/>
                <w:lang w:val="it-IT"/>
              </w:rPr>
              <w:t>Gândirea magico-religioasă la români. Dicționar</w:t>
            </w:r>
            <w:r w:rsidRPr="00804AAC">
              <w:rPr>
                <w:sz w:val="16"/>
                <w:szCs w:val="16"/>
                <w:lang w:val="it-IT"/>
              </w:rPr>
              <w:t>, București, Editura Enciclopedică, 2001</w:t>
            </w:r>
            <w:r>
              <w:rPr>
                <w:sz w:val="16"/>
                <w:szCs w:val="16"/>
                <w:lang w:val="it-IT"/>
              </w:rPr>
              <w:t>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B68DE" w:rsidRPr="00DC507C" w:rsidRDefault="00731E11" w:rsidP="007B68DE">
            <w:pPr>
              <w:spacing w:line="240" w:lineRule="auto"/>
              <w:ind w:firstLine="706"/>
              <w:rPr>
                <w:sz w:val="20"/>
                <w:szCs w:val="20"/>
              </w:rPr>
            </w:pPr>
            <w:r w:rsidRPr="00A77FF1">
              <w:rPr>
                <w:sz w:val="16"/>
                <w:szCs w:val="16"/>
              </w:rPr>
              <w:t xml:space="preserve">Săptămâna 10.: </w:t>
            </w:r>
            <w:r w:rsidR="007B68DE" w:rsidRPr="007B68DE">
              <w:rPr>
                <w:sz w:val="16"/>
                <w:szCs w:val="16"/>
              </w:rPr>
              <w:t xml:space="preserve">Imaginarul timpului hebdomadar. </w:t>
            </w:r>
            <w:r w:rsidR="007B68DE" w:rsidRPr="007B68DE">
              <w:rPr>
                <w:noProof/>
                <w:sz w:val="16"/>
                <w:szCs w:val="16"/>
              </w:rPr>
              <w:t xml:space="preserve">Zilele săptămânii în imaginarul folcloric. Munci și zile. </w:t>
            </w:r>
          </w:p>
          <w:p w:rsidR="00731E11" w:rsidRPr="00A77FF1" w:rsidRDefault="007B68DE" w:rsidP="007B68DE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</w:rPr>
              <w:t xml:space="preserve">Bernea, Ernest, </w:t>
            </w:r>
            <w:r w:rsidRPr="00804AAC">
              <w:rPr>
                <w:i/>
                <w:sz w:val="16"/>
                <w:szCs w:val="16"/>
              </w:rPr>
              <w:t>Spațiu, timp și cauzalitate la poporul român</w:t>
            </w:r>
            <w:r w:rsidRPr="00804AAC">
              <w:rPr>
                <w:sz w:val="16"/>
                <w:szCs w:val="16"/>
              </w:rPr>
              <w:t xml:space="preserve">, București, Humanitas, 2005.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B68DE" w:rsidRDefault="00731E11" w:rsidP="007B68DE">
            <w:pPr>
              <w:spacing w:line="240" w:lineRule="auto"/>
              <w:ind w:firstLine="706"/>
              <w:rPr>
                <w:noProof/>
                <w:sz w:val="20"/>
                <w:szCs w:val="20"/>
              </w:rPr>
            </w:pPr>
            <w:r w:rsidRPr="00A77FF1">
              <w:rPr>
                <w:sz w:val="16"/>
                <w:szCs w:val="16"/>
              </w:rPr>
              <w:t xml:space="preserve">Săptămâna 11.: </w:t>
            </w:r>
            <w:r w:rsidR="007B68DE" w:rsidRPr="007B68DE">
              <w:rPr>
                <w:sz w:val="16"/>
                <w:szCs w:val="16"/>
              </w:rPr>
              <w:t xml:space="preserve">Religiozitate folclorică: </w:t>
            </w:r>
            <w:r w:rsidR="007B68DE" w:rsidRPr="007B68DE">
              <w:rPr>
                <w:noProof/>
                <w:sz w:val="16"/>
                <w:szCs w:val="16"/>
              </w:rPr>
              <w:t>Narațiuni despre Sfânta Vineri: univers simbolic, polimorfie, ritmuri antropologice fundamentale, ciclul calendaristic.</w:t>
            </w:r>
          </w:p>
          <w:p w:rsidR="007B68DE" w:rsidRDefault="007B68DE" w:rsidP="007B68D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Hedeșan, Otilia, </w:t>
            </w:r>
            <w:r w:rsidRPr="00804AAC">
              <w:rPr>
                <w:i/>
                <w:sz w:val="16"/>
                <w:szCs w:val="16"/>
              </w:rPr>
              <w:t>Pentru o mitologie difuză</w:t>
            </w:r>
            <w:r w:rsidRPr="00804AAC">
              <w:rPr>
                <w:sz w:val="16"/>
                <w:szCs w:val="16"/>
              </w:rPr>
              <w:t xml:space="preserve">, Timișoara, Marineasa, 2000. </w:t>
            </w:r>
          </w:p>
          <w:p w:rsidR="00731E11" w:rsidRPr="00A77FF1" w:rsidRDefault="007B68DE" w:rsidP="007B68DE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sz w:val="16"/>
                <w:szCs w:val="16"/>
                <w:lang w:val="it-IT"/>
              </w:rPr>
              <w:t xml:space="preserve">Taloș, Ion, </w:t>
            </w:r>
            <w:r w:rsidRPr="00804AAC">
              <w:rPr>
                <w:i/>
                <w:sz w:val="16"/>
                <w:szCs w:val="16"/>
                <w:lang w:val="it-IT"/>
              </w:rPr>
              <w:t>Gândirea magico-religioasă la români. Dicționar</w:t>
            </w:r>
            <w:r w:rsidRPr="00804AAC">
              <w:rPr>
                <w:sz w:val="16"/>
                <w:szCs w:val="16"/>
                <w:lang w:val="it-IT"/>
              </w:rPr>
              <w:t>, București, Editura Enciclopedică, 2001.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B68DE" w:rsidRPr="007B68DE" w:rsidRDefault="00731E11" w:rsidP="007B68DE">
            <w:pPr>
              <w:spacing w:line="240" w:lineRule="auto"/>
              <w:ind w:firstLine="706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12: </w:t>
            </w:r>
            <w:r w:rsidR="007B68DE" w:rsidRPr="007B68DE">
              <w:rPr>
                <w:sz w:val="16"/>
                <w:szCs w:val="16"/>
              </w:rPr>
              <w:t xml:space="preserve">Conceptul </w:t>
            </w:r>
            <w:r w:rsidR="007B68DE" w:rsidRPr="007B68DE">
              <w:rPr>
                <w:i/>
                <w:sz w:val="16"/>
                <w:szCs w:val="16"/>
              </w:rPr>
              <w:t>mana</w:t>
            </w:r>
            <w:r w:rsidR="007B68DE" w:rsidRPr="007B68DE">
              <w:rPr>
                <w:sz w:val="16"/>
                <w:szCs w:val="16"/>
              </w:rPr>
              <w:t xml:space="preserve"> în etnologie. Exemplificări ale conceptului </w:t>
            </w:r>
            <w:r w:rsidR="007B68DE" w:rsidRPr="007B68DE">
              <w:rPr>
                <w:i/>
                <w:sz w:val="16"/>
                <w:szCs w:val="16"/>
              </w:rPr>
              <w:t>mana</w:t>
            </w:r>
            <w:r w:rsidR="007B68DE" w:rsidRPr="007B68DE">
              <w:rPr>
                <w:sz w:val="16"/>
                <w:szCs w:val="16"/>
              </w:rPr>
              <w:t xml:space="preserve"> în imaginarul folcloric românesc. </w:t>
            </w:r>
          </w:p>
          <w:p w:rsidR="00200FC8" w:rsidRDefault="00200FC8" w:rsidP="00200FC8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Pavelescu, Gheorghe, </w:t>
            </w:r>
            <w:r w:rsidRPr="007B68DE">
              <w:rPr>
                <w:i/>
                <w:sz w:val="16"/>
                <w:szCs w:val="16"/>
              </w:rPr>
              <w:t>Magia la români: studii și cercetări despre magie, descântece și mana</w:t>
            </w:r>
            <w:r>
              <w:rPr>
                <w:sz w:val="16"/>
                <w:szCs w:val="16"/>
              </w:rPr>
              <w:t>, București, Minerva, 1998.</w:t>
            </w:r>
          </w:p>
          <w:p w:rsidR="00731E11" w:rsidRPr="00A77FF1" w:rsidRDefault="00200FC8" w:rsidP="00200FC8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>
              <w:rPr>
                <w:sz w:val="16"/>
                <w:szCs w:val="16"/>
              </w:rPr>
              <w:t xml:space="preserve">Mauss, Marcel; Hubert, Henri, </w:t>
            </w:r>
            <w:r w:rsidRPr="00200FC8">
              <w:rPr>
                <w:i/>
                <w:sz w:val="16"/>
                <w:szCs w:val="16"/>
              </w:rPr>
              <w:t>Teoria generală a magiei</w:t>
            </w:r>
            <w:r>
              <w:rPr>
                <w:sz w:val="16"/>
                <w:szCs w:val="16"/>
              </w:rPr>
              <w:t>, Iași, Polirom, 1996.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200FC8" w:rsidRPr="00200FC8" w:rsidRDefault="00731E11" w:rsidP="00200FC8">
            <w:pPr>
              <w:spacing w:line="240" w:lineRule="auto"/>
              <w:ind w:firstLine="706"/>
              <w:rPr>
                <w:noProof/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 xml:space="preserve">Săptămâna 13.: </w:t>
            </w:r>
            <w:r w:rsidR="00200FC8" w:rsidRPr="00200FC8">
              <w:rPr>
                <w:noProof/>
                <w:sz w:val="16"/>
                <w:szCs w:val="16"/>
              </w:rPr>
              <w:t>Imaginarul folcloric și lumea contemporană. Folclor on-line: funcții ale imaginarului folcloric, folclor contemporan, folclor on-line, new media.</w:t>
            </w:r>
          </w:p>
          <w:p w:rsidR="00731E11" w:rsidRPr="00A77FF1" w:rsidRDefault="00200FC8" w:rsidP="00731E11">
            <w:pPr>
              <w:numPr>
                <w:ilvl w:val="0"/>
                <w:numId w:val="2"/>
              </w:numPr>
              <w:tabs>
                <w:tab w:val="left" w:pos="1080"/>
              </w:tabs>
              <w:spacing w:line="240" w:lineRule="auto"/>
              <w:ind w:left="1080"/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Mass-media, mit şi ritual</w:t>
            </w:r>
            <w:r w:rsidRPr="00804AAC">
              <w:rPr>
                <w:sz w:val="16"/>
                <w:szCs w:val="16"/>
              </w:rPr>
              <w:t xml:space="preserve">, Iaşi, Polirom, 2003. </w:t>
            </w:r>
          </w:p>
          <w:p w:rsidR="00731E11" w:rsidRPr="00A77FF1" w:rsidRDefault="00200FC8" w:rsidP="00200FC8">
            <w:pPr>
              <w:pStyle w:val="ListParagraph"/>
              <w:numPr>
                <w:ilvl w:val="0"/>
                <w:numId w:val="3"/>
              </w:numPr>
              <w:spacing w:line="240" w:lineRule="auto"/>
            </w:pPr>
            <w:r w:rsidRPr="00804AAC">
              <w:rPr>
                <w:noProof/>
                <w:sz w:val="16"/>
                <w:szCs w:val="16"/>
              </w:rPr>
              <w:t xml:space="preserve">Segré, Monique, </w:t>
            </w:r>
            <w:r w:rsidRPr="00804AAC">
              <w:rPr>
                <w:i/>
                <w:noProof/>
                <w:sz w:val="16"/>
                <w:szCs w:val="16"/>
              </w:rPr>
              <w:t>Mituri, rituri şi simboluri în societatea contemporană</w:t>
            </w:r>
            <w:r w:rsidRPr="00804AAC">
              <w:rPr>
                <w:noProof/>
                <w:sz w:val="16"/>
                <w:szCs w:val="16"/>
              </w:rPr>
              <w:t xml:space="preserve">, </w:t>
            </w:r>
            <w:r w:rsidRPr="00804AAC">
              <w:rPr>
                <w:sz w:val="16"/>
                <w:szCs w:val="16"/>
                <w:lang w:val="it-IT"/>
              </w:rPr>
              <w:t xml:space="preserve">Timişoara, Amarcord, 2000.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cantSplit/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A77FF1" w:rsidRPr="00A77FF1" w:rsidRDefault="00731E11" w:rsidP="00200FC8">
            <w:pPr>
              <w:spacing w:line="240" w:lineRule="auto"/>
              <w:ind w:firstLine="706"/>
            </w:pPr>
            <w:r w:rsidRPr="00A77FF1">
              <w:rPr>
                <w:sz w:val="16"/>
                <w:szCs w:val="16"/>
              </w:rPr>
              <w:t xml:space="preserve">Săptămâna 14.: </w:t>
            </w:r>
            <w:r w:rsidR="00200FC8" w:rsidRPr="00200FC8">
              <w:rPr>
                <w:sz w:val="16"/>
                <w:szCs w:val="16"/>
              </w:rPr>
              <w:t xml:space="preserve">Recapitulări, sinteze, deschideri. </w:t>
            </w:r>
            <w:r w:rsidR="00200FC8" w:rsidRPr="00200FC8">
              <w:rPr>
                <w:noProof/>
                <w:sz w:val="16"/>
                <w:szCs w:val="16"/>
              </w:rPr>
              <w:t xml:space="preserve">Concluzii. Încercare de sinteză asupra imaginarului folcloric: imaginar, oralitate, scriere, mit, ritual, </w:t>
            </w:r>
            <w:r w:rsidR="00200FC8">
              <w:rPr>
                <w:noProof/>
                <w:sz w:val="16"/>
                <w:szCs w:val="16"/>
              </w:rPr>
              <w:t xml:space="preserve">mutații funcționale, de-ritualizare, </w:t>
            </w:r>
            <w:r w:rsidR="00200FC8" w:rsidRPr="00200FC8">
              <w:rPr>
                <w:noProof/>
                <w:sz w:val="16"/>
                <w:szCs w:val="16"/>
              </w:rPr>
              <w:t>re</w:t>
            </w:r>
            <w:r w:rsidR="00200FC8">
              <w:rPr>
                <w:noProof/>
                <w:sz w:val="16"/>
                <w:szCs w:val="16"/>
              </w:rPr>
              <w:t>-</w:t>
            </w:r>
            <w:r w:rsidR="00200FC8" w:rsidRPr="00200FC8">
              <w:rPr>
                <w:noProof/>
                <w:sz w:val="16"/>
                <w:szCs w:val="16"/>
              </w:rPr>
              <w:t>ritualizare.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2</w:t>
            </w:r>
          </w:p>
        </w:tc>
      </w:tr>
      <w:tr w:rsidR="00731E11" w:rsidRPr="00A77FF1" w:rsidTr="00BE41F5">
        <w:trPr>
          <w:trHeight w:val="225"/>
        </w:trPr>
        <w:tc>
          <w:tcPr>
            <w:tcW w:w="94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Seminar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BE41F5">
        <w:trPr>
          <w:cantSplit/>
          <w:trHeight w:val="635"/>
        </w:trPr>
        <w:tc>
          <w:tcPr>
            <w:tcW w:w="9497" w:type="dxa"/>
            <w:tcBorders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Seminarul va urmări tematica cursului prin analize pe textele literare și/critice menționate.</w:t>
            </w:r>
          </w:p>
        </w:tc>
        <w:tc>
          <w:tcPr>
            <w:tcW w:w="724" w:type="dxa"/>
            <w:tcBorders>
              <w:top w:val="single" w:sz="4" w:space="0" w:color="00000A"/>
              <w:left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BE41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Lucr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ri 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BE41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BE41F5">
        <w:trPr>
          <w:trHeight w:val="225"/>
        </w:trPr>
        <w:tc>
          <w:tcPr>
            <w:tcW w:w="949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731E11" w:rsidRPr="00A77FF1" w:rsidRDefault="00731E11" w:rsidP="00A77FF1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Tematic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proiect (dac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ă </w:t>
            </w: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este cazul) </w:t>
            </w:r>
          </w:p>
        </w:tc>
        <w:tc>
          <w:tcPr>
            <w:tcW w:w="724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</w:rPr>
      </w:pPr>
    </w:p>
    <w:tbl>
      <w:tblPr>
        <w:tblW w:w="0" w:type="auto"/>
        <w:tblInd w:w="-39" w:type="dxa"/>
        <w:tblLayout w:type="fixed"/>
        <w:tblLook w:val="0000"/>
      </w:tblPr>
      <w:tblGrid>
        <w:gridCol w:w="10217"/>
      </w:tblGrid>
      <w:tr w:rsidR="00731E11" w:rsidRPr="00A77FF1" w:rsidTr="008A461E">
        <w:trPr>
          <w:trHeight w:val="160"/>
        </w:trPr>
        <w:tc>
          <w:tcPr>
            <w:tcW w:w="10217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Bibliografie obligatorie</w:t>
            </w:r>
          </w:p>
          <w:p w:rsidR="00385A35" w:rsidRPr="00804AAC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Bernea, Ernest, </w:t>
            </w:r>
            <w:r w:rsidRPr="00804AAC">
              <w:rPr>
                <w:i/>
                <w:sz w:val="16"/>
                <w:szCs w:val="16"/>
              </w:rPr>
              <w:t>Spațiu, timp și cauzalitate la poporul român</w:t>
            </w:r>
            <w:r w:rsidRPr="00804AAC">
              <w:rPr>
                <w:sz w:val="16"/>
                <w:szCs w:val="16"/>
              </w:rPr>
              <w:t xml:space="preserve">, București, Humanitas, 2005. </w:t>
            </w:r>
          </w:p>
          <w:p w:rsidR="00385A35" w:rsidRPr="00804AAC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Bonte, Pierre; Izard, Michel (coord.), </w:t>
            </w:r>
            <w:r w:rsidRPr="00804AAC">
              <w:rPr>
                <w:i/>
                <w:sz w:val="16"/>
                <w:szCs w:val="16"/>
              </w:rPr>
              <w:t>Dicţionar de etnologie şi antropologie</w:t>
            </w:r>
            <w:r w:rsidRPr="00804AAC">
              <w:rPr>
                <w:sz w:val="16"/>
                <w:szCs w:val="16"/>
              </w:rPr>
              <w:t>, Iaşi, Polirom, 1999.</w:t>
            </w:r>
          </w:p>
          <w:p w:rsidR="00385A35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Introducere în antropologia culturală. Mitul şi ritul</w:t>
            </w:r>
            <w:r w:rsidRPr="00804AAC">
              <w:rPr>
                <w:sz w:val="16"/>
                <w:szCs w:val="16"/>
              </w:rPr>
              <w:t xml:space="preserve">, Iaşi, Polirom, 2008. </w:t>
            </w:r>
          </w:p>
          <w:p w:rsidR="00AA6B93" w:rsidRPr="00804AAC" w:rsidRDefault="00AA6B93" w:rsidP="00AA6B9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  <w:lang w:val="it-IT"/>
              </w:rPr>
            </w:pPr>
            <w:r w:rsidRPr="00804AAC">
              <w:rPr>
                <w:sz w:val="16"/>
                <w:szCs w:val="16"/>
                <w:lang w:val="it-IT"/>
              </w:rPr>
              <w:lastRenderedPageBreak/>
              <w:t xml:space="preserve">Coman, Mihai, </w:t>
            </w:r>
            <w:r w:rsidRPr="00804AAC">
              <w:rPr>
                <w:i/>
                <w:sz w:val="16"/>
                <w:szCs w:val="16"/>
                <w:lang w:val="it-IT"/>
              </w:rPr>
              <w:t>Bestiarul mitologic românesc</w:t>
            </w:r>
            <w:r w:rsidRPr="00804AAC">
              <w:rPr>
                <w:sz w:val="16"/>
                <w:szCs w:val="16"/>
                <w:lang w:val="it-IT"/>
              </w:rPr>
              <w:t xml:space="preserve">, București, Editura Fundației Culturale Române, 1996. </w:t>
            </w:r>
          </w:p>
          <w:p w:rsidR="00AA6B93" w:rsidRPr="00804AAC" w:rsidRDefault="00AA6B93" w:rsidP="00AA6B9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Mass-media, mit şi ritual</w:t>
            </w:r>
            <w:r w:rsidRPr="00804AAC">
              <w:rPr>
                <w:sz w:val="16"/>
                <w:szCs w:val="16"/>
              </w:rPr>
              <w:t xml:space="preserve">, Iaşi, Polirom, 2003. </w:t>
            </w:r>
          </w:p>
          <w:p w:rsidR="00AA6B93" w:rsidRPr="00804AAC" w:rsidRDefault="00AA6B93" w:rsidP="00AA6B9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Coman, Mihai, </w:t>
            </w:r>
            <w:r w:rsidRPr="00804AAC">
              <w:rPr>
                <w:i/>
                <w:sz w:val="16"/>
                <w:szCs w:val="16"/>
              </w:rPr>
              <w:t>Mitos şi Epos</w:t>
            </w:r>
            <w:r w:rsidRPr="00804AAC">
              <w:rPr>
                <w:sz w:val="16"/>
                <w:szCs w:val="16"/>
              </w:rPr>
              <w:t xml:space="preserve">, Bucureşti, Cartea Românească, 1985. </w:t>
            </w:r>
          </w:p>
          <w:p w:rsidR="00AA6B93" w:rsidRPr="00804AAC" w:rsidRDefault="00AA6B93" w:rsidP="00AA6B93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Cuisenier, Jean, </w:t>
            </w:r>
            <w:r w:rsidRPr="00804AAC">
              <w:rPr>
                <w:i/>
                <w:sz w:val="16"/>
                <w:szCs w:val="16"/>
              </w:rPr>
              <w:t>Memoria Carpaților. România milenară : o privire interioară</w:t>
            </w:r>
            <w:r w:rsidRPr="00804AAC">
              <w:rPr>
                <w:sz w:val="16"/>
                <w:szCs w:val="16"/>
              </w:rPr>
              <w:t xml:space="preserve">, Cluj, Echinox, 2002.  </w:t>
            </w:r>
          </w:p>
          <w:p w:rsidR="00385A35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Eretescu, Constantin, </w:t>
            </w:r>
            <w:r w:rsidRPr="00804AAC">
              <w:rPr>
                <w:i/>
                <w:sz w:val="16"/>
                <w:szCs w:val="16"/>
              </w:rPr>
              <w:t>Folclorul literar al românilor. O perspectivă contemporană</w:t>
            </w:r>
            <w:r w:rsidRPr="00804AAC">
              <w:rPr>
                <w:sz w:val="16"/>
                <w:szCs w:val="16"/>
              </w:rPr>
              <w:t xml:space="preserve">, Bucureşti, Compania, 2004. </w:t>
            </w:r>
          </w:p>
          <w:p w:rsidR="00C6015A" w:rsidRPr="00804AAC" w:rsidRDefault="00C6015A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Eretescu, Constantin, </w:t>
            </w:r>
            <w:r w:rsidRPr="00C6015A">
              <w:rPr>
                <w:i/>
                <w:sz w:val="16"/>
                <w:szCs w:val="16"/>
              </w:rPr>
              <w:t>Fata Pădurii și Omul Nopții. În compania ființelor supranaturale</w:t>
            </w:r>
            <w:r>
              <w:rPr>
                <w:sz w:val="16"/>
                <w:szCs w:val="16"/>
              </w:rPr>
              <w:t>, București, Compania, 2007.</w:t>
            </w:r>
          </w:p>
          <w:p w:rsidR="00385A35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Hedeșan, Otilia, </w:t>
            </w:r>
            <w:r w:rsidRPr="00804AAC">
              <w:rPr>
                <w:i/>
                <w:sz w:val="16"/>
                <w:szCs w:val="16"/>
              </w:rPr>
              <w:t>Pentru o mitologie difuză</w:t>
            </w:r>
            <w:r w:rsidRPr="00804AAC">
              <w:rPr>
                <w:sz w:val="16"/>
                <w:szCs w:val="16"/>
              </w:rPr>
              <w:t xml:space="preserve">, Timișoara, Marineasa, 2000. </w:t>
            </w:r>
          </w:p>
          <w:p w:rsidR="00202B57" w:rsidRDefault="00202B57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Hedeșan, Otilia, </w:t>
            </w:r>
            <w:r w:rsidRPr="00202B57">
              <w:rPr>
                <w:i/>
                <w:sz w:val="16"/>
                <w:szCs w:val="16"/>
              </w:rPr>
              <w:t>Strigoii</w:t>
            </w:r>
            <w:r>
              <w:rPr>
                <w:sz w:val="16"/>
                <w:szCs w:val="16"/>
              </w:rPr>
              <w:t>, Cluj-Napoca, Dacia XXI, 2011.</w:t>
            </w:r>
          </w:p>
          <w:p w:rsidR="00200FC8" w:rsidRPr="00804AAC" w:rsidRDefault="00200FC8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Mauss, Marcel; Hubert, Henri, </w:t>
            </w:r>
            <w:r w:rsidRPr="00200FC8">
              <w:rPr>
                <w:i/>
                <w:sz w:val="16"/>
                <w:szCs w:val="16"/>
              </w:rPr>
              <w:t>Teoria generală a magiei</w:t>
            </w:r>
            <w:r>
              <w:rPr>
                <w:sz w:val="16"/>
                <w:szCs w:val="16"/>
              </w:rPr>
              <w:t>, Iași, Polirom, 1996.</w:t>
            </w:r>
          </w:p>
          <w:p w:rsidR="00385A35" w:rsidRPr="00804AAC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Mesnil, Marianne, </w:t>
            </w:r>
            <w:r w:rsidRPr="00804AAC">
              <w:rPr>
                <w:i/>
                <w:sz w:val="16"/>
                <w:szCs w:val="16"/>
              </w:rPr>
              <w:t>Etnologul între şarpe şi balaur</w:t>
            </w:r>
            <w:r w:rsidRPr="00804AAC">
              <w:rPr>
                <w:sz w:val="16"/>
                <w:szCs w:val="16"/>
              </w:rPr>
              <w:t xml:space="preserve">, Bucureşti, Paideia, 1996. </w:t>
            </w:r>
          </w:p>
          <w:p w:rsidR="00385A35" w:rsidRPr="00804AAC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Olinescu, Marcel, </w:t>
            </w:r>
            <w:r w:rsidRPr="00804AAC">
              <w:rPr>
                <w:i/>
                <w:sz w:val="16"/>
                <w:szCs w:val="16"/>
              </w:rPr>
              <w:t>Mitologie românească</w:t>
            </w:r>
            <w:r w:rsidRPr="00804AAC">
              <w:rPr>
                <w:sz w:val="16"/>
                <w:szCs w:val="16"/>
              </w:rPr>
              <w:t xml:space="preserve">, București, Saeculum I. O., 2003. </w:t>
            </w:r>
          </w:p>
          <w:p w:rsidR="00385A35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 w:rsidRPr="00804AAC">
              <w:rPr>
                <w:sz w:val="16"/>
                <w:szCs w:val="16"/>
              </w:rPr>
              <w:t xml:space="preserve">Olteanu, Antoaneta, </w:t>
            </w:r>
            <w:r w:rsidRPr="00804AAC">
              <w:rPr>
                <w:i/>
                <w:sz w:val="16"/>
                <w:szCs w:val="16"/>
              </w:rPr>
              <w:t>Dicționar de mitologie: demoni, duhuri, spirite</w:t>
            </w:r>
            <w:r w:rsidRPr="00804AAC">
              <w:rPr>
                <w:sz w:val="16"/>
                <w:szCs w:val="16"/>
              </w:rPr>
              <w:t xml:space="preserve">, București, Paideia, 2004. </w:t>
            </w:r>
          </w:p>
          <w:p w:rsidR="007B68DE" w:rsidRDefault="007B68DE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Pavelescu, Gheorghe, </w:t>
            </w:r>
            <w:r w:rsidRPr="007B68DE">
              <w:rPr>
                <w:i/>
                <w:sz w:val="16"/>
                <w:szCs w:val="16"/>
              </w:rPr>
              <w:t>Magia la români: studii și cercetări despre magie, descântece și mana</w:t>
            </w:r>
            <w:r>
              <w:rPr>
                <w:sz w:val="16"/>
                <w:szCs w:val="16"/>
              </w:rPr>
              <w:t>, București, Minerva, 1998.</w:t>
            </w:r>
          </w:p>
          <w:p w:rsidR="003E5BD0" w:rsidRPr="00804AAC" w:rsidRDefault="003E5BD0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Pop, Mihai, </w:t>
            </w:r>
            <w:r w:rsidRPr="003E5BD0">
              <w:rPr>
                <w:i/>
                <w:sz w:val="16"/>
                <w:szCs w:val="16"/>
              </w:rPr>
              <w:t>Obiceiuri tradiționale românești</w:t>
            </w:r>
            <w:r>
              <w:rPr>
                <w:sz w:val="16"/>
                <w:szCs w:val="16"/>
              </w:rPr>
              <w:t>, București, Univers, 1999.</w:t>
            </w:r>
          </w:p>
          <w:p w:rsidR="00385A35" w:rsidRPr="00804AAC" w:rsidRDefault="00385A35" w:rsidP="00804AA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sz w:val="16"/>
                <w:szCs w:val="16"/>
                <w:lang w:val="it-IT"/>
              </w:rPr>
            </w:pPr>
            <w:r w:rsidRPr="00804AAC">
              <w:rPr>
                <w:noProof/>
                <w:sz w:val="16"/>
                <w:szCs w:val="16"/>
              </w:rPr>
              <w:t xml:space="preserve">Segré, Monique, </w:t>
            </w:r>
            <w:r w:rsidRPr="00804AAC">
              <w:rPr>
                <w:i/>
                <w:noProof/>
                <w:sz w:val="16"/>
                <w:szCs w:val="16"/>
              </w:rPr>
              <w:t>Mituri, rituri şi simboluri în societatea contemporană</w:t>
            </w:r>
            <w:r w:rsidRPr="00804AAC">
              <w:rPr>
                <w:noProof/>
                <w:sz w:val="16"/>
                <w:szCs w:val="16"/>
              </w:rPr>
              <w:t xml:space="preserve">, </w:t>
            </w:r>
            <w:r w:rsidRPr="00804AAC">
              <w:rPr>
                <w:sz w:val="16"/>
                <w:szCs w:val="16"/>
                <w:lang w:val="it-IT"/>
              </w:rPr>
              <w:t xml:space="preserve">Timişoara, Amarcord, 2000. </w:t>
            </w:r>
          </w:p>
          <w:p w:rsidR="00731E11" w:rsidRPr="004B7482" w:rsidRDefault="00385A35" w:rsidP="004B7482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noProof/>
                <w:sz w:val="16"/>
                <w:szCs w:val="16"/>
              </w:rPr>
            </w:pPr>
            <w:r w:rsidRPr="00804AAC">
              <w:rPr>
                <w:sz w:val="16"/>
                <w:szCs w:val="16"/>
                <w:lang w:val="it-IT"/>
              </w:rPr>
              <w:t xml:space="preserve">Taloș, Ion, </w:t>
            </w:r>
            <w:r w:rsidRPr="00804AAC">
              <w:rPr>
                <w:i/>
                <w:sz w:val="16"/>
                <w:szCs w:val="16"/>
                <w:lang w:val="it-IT"/>
              </w:rPr>
              <w:t>Gândirea magico-religioasă la români. Dicționar</w:t>
            </w:r>
            <w:r w:rsidRPr="00804AAC">
              <w:rPr>
                <w:sz w:val="16"/>
                <w:szCs w:val="16"/>
                <w:lang w:val="it-IT"/>
              </w:rPr>
              <w:t>, București, Editura Enciclopedică, 2001.</w:t>
            </w: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2455"/>
        <w:gridCol w:w="6196"/>
      </w:tblGrid>
      <w:tr w:rsidR="00731E11" w:rsidRPr="00A77FF1" w:rsidTr="00A77FF1">
        <w:trPr>
          <w:trHeight w:val="243"/>
        </w:trPr>
        <w:tc>
          <w:tcPr>
            <w:tcW w:w="1571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</w:t>
            </w:r>
          </w:p>
        </w:tc>
        <w:tc>
          <w:tcPr>
            <w:tcW w:w="2455" w:type="dxa"/>
            <w:tcBorders>
              <w:top w:val="single" w:sz="4" w:space="0" w:color="000001"/>
              <w:lef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4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Metode didactice folosite </w:t>
            </w:r>
          </w:p>
        </w:tc>
      </w:tr>
      <w:tr w:rsidR="00731E11" w:rsidRPr="00A77FF1" w:rsidTr="00A77FF1">
        <w:trPr>
          <w:trHeight w:val="215"/>
        </w:trPr>
        <w:tc>
          <w:tcPr>
            <w:tcW w:w="157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activitate </w:t>
            </w:r>
          </w:p>
        </w:tc>
        <w:tc>
          <w:tcPr>
            <w:tcW w:w="2455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Curs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Prelegeri, dialog aplicat, cursuri interactive</w:t>
            </w:r>
          </w:p>
        </w:tc>
      </w:tr>
      <w:tr w:rsidR="00731E11" w:rsidRPr="00A77FF1" w:rsidTr="00A77FF1">
        <w:trPr>
          <w:cantSplit/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865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spacing w:line="240" w:lineRule="auto"/>
              <w:jc w:val="left"/>
            </w:pPr>
            <w:r w:rsidRPr="00A77FF1">
              <w:rPr>
                <w:sz w:val="16"/>
                <w:szCs w:val="16"/>
              </w:rPr>
              <w:t>Brainstorming, dezbaterea unor referate de cercetare prezentate de către studenţi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Lucrări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24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6196" w:type="dxa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Default="00731E11" w:rsidP="00731E11">
      <w:pPr>
        <w:pStyle w:val="CM4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10222" w:type="dxa"/>
        <w:tblInd w:w="-41" w:type="dxa"/>
        <w:tblLayout w:type="fixed"/>
        <w:tblLook w:val="0000"/>
      </w:tblPr>
      <w:tblGrid>
        <w:gridCol w:w="1571"/>
        <w:gridCol w:w="4400"/>
        <w:gridCol w:w="4251"/>
      </w:tblGrid>
      <w:tr w:rsidR="00731E11" w:rsidRPr="00A77FF1" w:rsidTr="00A77FF1">
        <w:trPr>
          <w:trHeight w:val="458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Forme de activitate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 xml:space="preserve">Evaluare 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(scris, scris şi oral, oral, test,  altele) 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b/>
                <w:bCs/>
                <w:color w:val="00000A"/>
                <w:sz w:val="16"/>
                <w:szCs w:val="16"/>
              </w:rPr>
              <w:t>Procent din nota final</w:t>
            </w: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ă</w:t>
            </w:r>
          </w:p>
        </w:tc>
      </w:tr>
      <w:tr w:rsidR="00731E11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Examen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DD025D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DD025D" w:rsidRPr="00A77FF1" w:rsidTr="004278BF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D025D" w:rsidRPr="00A77FF1" w:rsidRDefault="00DD025D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Colocviu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D025D" w:rsidRPr="00A77FF1" w:rsidRDefault="00DD025D" w:rsidP="00CB4847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Nota finală este dată de media dintre:</w:t>
            </w:r>
          </w:p>
          <w:p w:rsidR="00DD025D" w:rsidRPr="00A77FF1" w:rsidRDefault="00DD025D" w:rsidP="00CB4847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 xml:space="preserve">- Nota obţinută la </w:t>
            </w:r>
            <w:r>
              <w:rPr>
                <w:sz w:val="16"/>
                <w:szCs w:val="16"/>
              </w:rPr>
              <w:t>colocviul</w:t>
            </w:r>
            <w:r w:rsidRPr="00A77FF1">
              <w:rPr>
                <w:sz w:val="16"/>
                <w:szCs w:val="16"/>
              </w:rPr>
              <w:t xml:space="preserve"> de la sfârşitul semestrului</w:t>
            </w:r>
          </w:p>
          <w:p w:rsidR="00DD025D" w:rsidRPr="00A77FF1" w:rsidRDefault="00DD025D" w:rsidP="00CB4847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DD025D" w:rsidRPr="00A77FF1" w:rsidRDefault="00DD025D" w:rsidP="00CB4847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70%</w:t>
            </w:r>
          </w:p>
        </w:tc>
      </w:tr>
      <w:tr w:rsidR="00DD025D" w:rsidRPr="00A77FF1" w:rsidTr="00A77FF1">
        <w:trPr>
          <w:trHeight w:val="263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Seminar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DD025D" w:rsidRPr="00A77FF1" w:rsidRDefault="00DD025D" w:rsidP="00DD025D">
            <w:pPr>
              <w:spacing w:line="240" w:lineRule="auto"/>
              <w:ind w:firstLine="0"/>
              <w:jc w:val="left"/>
            </w:pPr>
            <w:r w:rsidRPr="00A77FF1">
              <w:rPr>
                <w:sz w:val="16"/>
                <w:szCs w:val="16"/>
              </w:rPr>
              <w:t>- Nota obţinută din referatul şi intervenţiile la seminar</w:t>
            </w: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30%</w:t>
            </w:r>
          </w:p>
        </w:tc>
      </w:tr>
      <w:tr w:rsidR="00DD025D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D025D" w:rsidRPr="00A77FF1" w:rsidRDefault="00DD025D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Laborator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  <w:tr w:rsidR="00DD025D" w:rsidRPr="00A77FF1" w:rsidTr="00A77FF1">
        <w:trPr>
          <w:trHeight w:val="225"/>
        </w:trPr>
        <w:tc>
          <w:tcPr>
            <w:tcW w:w="15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</w:tcPr>
          <w:p w:rsidR="00DD025D" w:rsidRPr="00A77FF1" w:rsidRDefault="00DD025D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Proiect </w:t>
            </w:r>
          </w:p>
        </w:tc>
        <w:tc>
          <w:tcPr>
            <w:tcW w:w="44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snapToGrid w:val="0"/>
              <w:spacing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42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DD025D" w:rsidRPr="00A77FF1" w:rsidRDefault="00DD025D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</w:tr>
    </w:tbl>
    <w:p w:rsidR="00731E11" w:rsidRPr="00A77FF1" w:rsidRDefault="00731E11" w:rsidP="00731E11">
      <w:pPr>
        <w:pStyle w:val="Default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3537"/>
        <w:gridCol w:w="4237"/>
      </w:tblGrid>
      <w:tr w:rsidR="00731E11" w:rsidRPr="00A77FF1" w:rsidTr="008A461E">
        <w:trPr>
          <w:trHeight w:val="208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Cluj</w:t>
            </w:r>
          </w:p>
        </w:tc>
        <w:tc>
          <w:tcPr>
            <w:tcW w:w="42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Titular curs, </w:t>
            </w:r>
          </w:p>
        </w:tc>
      </w:tr>
      <w:tr w:rsidR="00731E11" w:rsidRPr="00A77FF1" w:rsidTr="008A461E">
        <w:trPr>
          <w:trHeight w:val="190"/>
        </w:trPr>
        <w:tc>
          <w:tcPr>
            <w:tcW w:w="3537" w:type="dxa"/>
            <w:shd w:val="clear" w:color="auto" w:fill="auto"/>
          </w:tcPr>
          <w:p w:rsidR="00731E11" w:rsidRPr="00A77FF1" w:rsidRDefault="00731E11" w:rsidP="008A461E">
            <w:pPr>
              <w:pStyle w:val="Default"/>
              <w:snapToGrid w:val="0"/>
              <w:rPr>
                <w:rFonts w:ascii="Times New Roman" w:hAnsi="Times New Roman" w:cs="Times New Roman"/>
                <w:color w:val="00000A"/>
                <w:sz w:val="16"/>
                <w:szCs w:val="16"/>
              </w:rPr>
            </w:pPr>
          </w:p>
        </w:tc>
        <w:tc>
          <w:tcPr>
            <w:tcW w:w="4237" w:type="dxa"/>
            <w:shd w:val="clear" w:color="auto" w:fill="auto"/>
            <w:vAlign w:val="center"/>
          </w:tcPr>
          <w:p w:rsidR="00731E11" w:rsidRPr="00A77FF1" w:rsidRDefault="00731E11" w:rsidP="008A461E">
            <w:pPr>
              <w:pStyle w:val="Default"/>
              <w:rPr>
                <w:rFonts w:ascii="Times New Roman" w:hAnsi="Times New Roman" w:cs="Times New Roman"/>
              </w:rPr>
            </w:pPr>
            <w:r w:rsidRPr="00A77FF1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 xml:space="preserve">Conf. Dr. </w:t>
            </w:r>
            <w:r w:rsidR="00173BD4">
              <w:rPr>
                <w:rFonts w:ascii="Times New Roman" w:hAnsi="Times New Roman" w:cs="Times New Roman"/>
                <w:color w:val="00000A"/>
                <w:sz w:val="16"/>
                <w:szCs w:val="16"/>
              </w:rPr>
              <w:t>Eleonora Sava</w:t>
            </w:r>
          </w:p>
        </w:tc>
      </w:tr>
    </w:tbl>
    <w:p w:rsidR="00731E11" w:rsidRPr="00A77FF1" w:rsidRDefault="00731E11" w:rsidP="00731E11">
      <w:pPr>
        <w:pStyle w:val="Default"/>
        <w:ind w:left="508" w:firstLine="709"/>
        <w:rPr>
          <w:rFonts w:ascii="Times New Roman" w:hAnsi="Times New Roman" w:cs="Times New Roman"/>
          <w:color w:val="00000A"/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3378"/>
        <w:gridCol w:w="3344"/>
        <w:gridCol w:w="36"/>
        <w:gridCol w:w="3307"/>
      </w:tblGrid>
      <w:tr w:rsidR="00731E11" w:rsidRPr="00A77FF1" w:rsidTr="008A461E">
        <w:trPr>
          <w:trHeight w:val="908"/>
        </w:trPr>
        <w:tc>
          <w:tcPr>
            <w:tcW w:w="3378" w:type="dxa"/>
            <w:shd w:val="clear" w:color="auto" w:fill="auto"/>
          </w:tcPr>
          <w:p w:rsidR="00731E11" w:rsidRPr="00A77FF1" w:rsidRDefault="00731E11" w:rsidP="008A461E">
            <w:pPr>
              <w:ind w:firstLine="0"/>
            </w:pPr>
            <w:r w:rsidRPr="00A77FF1">
              <w:rPr>
                <w:sz w:val="16"/>
                <w:szCs w:val="16"/>
              </w:rPr>
              <w:t>Data completării</w:t>
            </w:r>
          </w:p>
          <w:p w:rsidR="00731E11" w:rsidRPr="00A77FF1" w:rsidRDefault="00731E11" w:rsidP="00A77FF1">
            <w:pPr>
              <w:ind w:firstLine="0"/>
            </w:pPr>
            <w:r w:rsidRPr="00A77FF1">
              <w:rPr>
                <w:sz w:val="16"/>
                <w:szCs w:val="16"/>
              </w:rPr>
              <w:t>11.0</w:t>
            </w:r>
            <w:r w:rsidR="002B5794">
              <w:rPr>
                <w:sz w:val="16"/>
                <w:szCs w:val="16"/>
              </w:rPr>
              <w:t>2</w:t>
            </w:r>
            <w:r w:rsidRPr="00A77FF1">
              <w:rPr>
                <w:sz w:val="16"/>
                <w:szCs w:val="16"/>
              </w:rPr>
              <w:t>.201</w:t>
            </w:r>
            <w:r w:rsidR="00A77FF1">
              <w:rPr>
                <w:sz w:val="16"/>
                <w:szCs w:val="16"/>
              </w:rPr>
              <w:t>7</w:t>
            </w:r>
          </w:p>
        </w:tc>
        <w:tc>
          <w:tcPr>
            <w:tcW w:w="3380" w:type="dxa"/>
            <w:gridSpan w:val="2"/>
            <w:shd w:val="clear" w:color="auto" w:fill="auto"/>
          </w:tcPr>
          <w:p w:rsidR="00731E11" w:rsidRPr="00A77FF1" w:rsidRDefault="00731E11" w:rsidP="00DD025D">
            <w:pPr>
              <w:ind w:firstLine="0"/>
            </w:pPr>
            <w:r w:rsidRPr="00A77FF1">
              <w:rPr>
                <w:sz w:val="16"/>
                <w:szCs w:val="16"/>
              </w:rPr>
              <w:t>Semnătura titularului  de curs</w:t>
            </w:r>
          </w:p>
          <w:p w:rsidR="00731E11" w:rsidRPr="00A77FF1" w:rsidRDefault="00731E11" w:rsidP="00DD025D">
            <w:pPr>
              <w:ind w:firstLine="0"/>
              <w:rPr>
                <w:sz w:val="16"/>
                <w:szCs w:val="16"/>
              </w:rPr>
            </w:pPr>
          </w:p>
          <w:p w:rsidR="00731E11" w:rsidRPr="00A77FF1" w:rsidRDefault="00731E11" w:rsidP="00DD025D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:rsidR="00731E11" w:rsidRPr="00A77FF1" w:rsidRDefault="00731E11" w:rsidP="008A461E">
            <w:r w:rsidRPr="00A77FF1">
              <w:rPr>
                <w:sz w:val="16"/>
                <w:szCs w:val="16"/>
              </w:rPr>
              <w:t>Semnătura titularului  de seminar</w:t>
            </w:r>
          </w:p>
          <w:p w:rsidR="00731E11" w:rsidRPr="00A77FF1" w:rsidRDefault="00731E1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..............................................</w:t>
            </w:r>
          </w:p>
        </w:tc>
      </w:tr>
      <w:tr w:rsidR="00731E11" w:rsidRPr="00A77FF1" w:rsidTr="008A461E">
        <w:tc>
          <w:tcPr>
            <w:tcW w:w="3378" w:type="dxa"/>
            <w:shd w:val="clear" w:color="auto" w:fill="auto"/>
          </w:tcPr>
          <w:p w:rsidR="00731E11" w:rsidRDefault="00731E11" w:rsidP="008A461E">
            <w:pPr>
              <w:ind w:firstLine="0"/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Data avizării în departament</w:t>
            </w:r>
          </w:p>
          <w:p w:rsidR="00A77FF1" w:rsidRPr="00A77FF1" w:rsidRDefault="00A77FF1" w:rsidP="008A461E">
            <w:pPr>
              <w:ind w:firstLine="0"/>
            </w:pPr>
          </w:p>
          <w:p w:rsidR="00731E11" w:rsidRPr="00A77FF1" w:rsidRDefault="00A77FF1" w:rsidP="00DD025D">
            <w:pPr>
              <w:ind w:firstLine="0"/>
            </w:pPr>
            <w:r>
              <w:rPr>
                <w:sz w:val="16"/>
                <w:szCs w:val="16"/>
              </w:rPr>
              <w:t>...</w:t>
            </w:r>
            <w:r w:rsidR="00731E11" w:rsidRPr="00A77FF1">
              <w:rPr>
                <w:sz w:val="16"/>
                <w:szCs w:val="16"/>
              </w:rPr>
              <w:t>.......................</w:t>
            </w:r>
          </w:p>
        </w:tc>
        <w:tc>
          <w:tcPr>
            <w:tcW w:w="3344" w:type="dxa"/>
            <w:shd w:val="clear" w:color="auto" w:fill="auto"/>
          </w:tcPr>
          <w:p w:rsidR="00731E11" w:rsidRDefault="00A77FF1" w:rsidP="00DD025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Semnătura dir.</w:t>
            </w:r>
            <w:r w:rsidR="00731E11" w:rsidRPr="00A77FF1">
              <w:rPr>
                <w:sz w:val="16"/>
                <w:szCs w:val="16"/>
              </w:rPr>
              <w:t xml:space="preserve"> </w:t>
            </w:r>
            <w:r w:rsidRPr="00A77FF1">
              <w:rPr>
                <w:sz w:val="16"/>
                <w:szCs w:val="16"/>
              </w:rPr>
              <w:t>D</w:t>
            </w:r>
            <w:r w:rsidR="00731E11" w:rsidRPr="00A77FF1">
              <w:rPr>
                <w:sz w:val="16"/>
                <w:szCs w:val="16"/>
              </w:rPr>
              <w:t>epartament</w:t>
            </w:r>
          </w:p>
          <w:p w:rsidR="00A77FF1" w:rsidRPr="00A77FF1" w:rsidRDefault="00A77FF1" w:rsidP="00DD025D">
            <w:pPr>
              <w:ind w:firstLine="0"/>
            </w:pPr>
          </w:p>
          <w:p w:rsidR="00731E11" w:rsidRPr="00A77FF1" w:rsidRDefault="00DD025D" w:rsidP="00DD025D">
            <w:pPr>
              <w:ind w:firstLine="0"/>
            </w:pPr>
            <w:r w:rsidRPr="00A77FF1">
              <w:rPr>
                <w:sz w:val="16"/>
                <w:szCs w:val="16"/>
              </w:rPr>
              <w:t>.........................</w:t>
            </w:r>
            <w:r>
              <w:rPr>
                <w:sz w:val="16"/>
                <w:szCs w:val="16"/>
              </w:rPr>
              <w:t>.....................</w:t>
            </w:r>
            <w:r w:rsidR="00731E11" w:rsidRPr="00A77FF1">
              <w:rPr>
                <w:rFonts w:eastAsia="Times New Roman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343" w:type="dxa"/>
            <w:gridSpan w:val="2"/>
            <w:shd w:val="clear" w:color="auto" w:fill="auto"/>
          </w:tcPr>
          <w:p w:rsidR="00A77FF1" w:rsidRDefault="00731E11" w:rsidP="008A461E">
            <w:pPr>
              <w:rPr>
                <w:sz w:val="16"/>
                <w:szCs w:val="16"/>
              </w:rPr>
            </w:pPr>
            <w:r w:rsidRPr="00A77FF1">
              <w:rPr>
                <w:sz w:val="16"/>
                <w:szCs w:val="16"/>
              </w:rPr>
              <w:t>Semnătura decanului</w:t>
            </w:r>
          </w:p>
          <w:p w:rsidR="00A77FF1" w:rsidRDefault="00A77FF1" w:rsidP="008A461E">
            <w:pPr>
              <w:rPr>
                <w:sz w:val="16"/>
                <w:szCs w:val="16"/>
              </w:rPr>
            </w:pPr>
          </w:p>
          <w:p w:rsidR="00731E11" w:rsidRPr="00A77FF1" w:rsidRDefault="00731E11" w:rsidP="008A461E">
            <w:r w:rsidRPr="00A77FF1">
              <w:rPr>
                <w:sz w:val="16"/>
                <w:szCs w:val="16"/>
              </w:rPr>
              <w:t>..........................</w:t>
            </w:r>
            <w:r w:rsidR="00A77FF1">
              <w:rPr>
                <w:sz w:val="16"/>
                <w:szCs w:val="16"/>
              </w:rPr>
              <w:t>......................</w:t>
            </w:r>
          </w:p>
        </w:tc>
      </w:tr>
    </w:tbl>
    <w:p w:rsidR="00C12D21" w:rsidRPr="00A77FF1" w:rsidRDefault="00C12D21" w:rsidP="00A77FF1"/>
    <w:sectPr w:rsidR="00C12D21" w:rsidRPr="00A77FF1" w:rsidSect="00C12D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CD70F6D2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16"/>
        <w:szCs w:val="1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16"/>
        <w:szCs w:val="1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313F0B91"/>
    <w:multiLevelType w:val="hybridMultilevel"/>
    <w:tmpl w:val="F7227BC2"/>
    <w:lvl w:ilvl="0" w:tplc="42726BCC">
      <w:start w:val="3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731E11"/>
    <w:rsid w:val="00173BD4"/>
    <w:rsid w:val="00200FC8"/>
    <w:rsid w:val="00202B57"/>
    <w:rsid w:val="00247F55"/>
    <w:rsid w:val="002B5794"/>
    <w:rsid w:val="002C5A7C"/>
    <w:rsid w:val="0031240D"/>
    <w:rsid w:val="00385A35"/>
    <w:rsid w:val="003E5BD0"/>
    <w:rsid w:val="003F7CDC"/>
    <w:rsid w:val="004B7482"/>
    <w:rsid w:val="00731E11"/>
    <w:rsid w:val="007B68DE"/>
    <w:rsid w:val="00804AAC"/>
    <w:rsid w:val="008B0836"/>
    <w:rsid w:val="00A022EF"/>
    <w:rsid w:val="00A77FF1"/>
    <w:rsid w:val="00AA6B93"/>
    <w:rsid w:val="00AA7D97"/>
    <w:rsid w:val="00AC069C"/>
    <w:rsid w:val="00B811D0"/>
    <w:rsid w:val="00BE41F5"/>
    <w:rsid w:val="00C03A64"/>
    <w:rsid w:val="00C12D21"/>
    <w:rsid w:val="00C6015A"/>
    <w:rsid w:val="00C74C7A"/>
    <w:rsid w:val="00D91583"/>
    <w:rsid w:val="00DD025D"/>
    <w:rsid w:val="00DE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E11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kern w:val="1"/>
      <w:sz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31E11"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731E11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31E11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1E11"/>
    <w:rPr>
      <w:rFonts w:ascii="Times New Roman" w:eastAsia="Calibri" w:hAnsi="Times New Roman" w:cs="Times New Roman"/>
      <w:b/>
      <w:bCs/>
      <w:kern w:val="1"/>
      <w:sz w:val="24"/>
      <w:lang w:val="ro-RO"/>
    </w:rPr>
  </w:style>
  <w:style w:type="character" w:customStyle="1" w:styleId="Heading2Char">
    <w:name w:val="Heading 2 Char"/>
    <w:basedOn w:val="DefaultParagraphFont"/>
    <w:link w:val="Heading2"/>
    <w:rsid w:val="00731E11"/>
    <w:rPr>
      <w:rFonts w:ascii="Cambria" w:eastAsia="Times New Roman" w:hAnsi="Cambria" w:cs="Cambria"/>
      <w:b/>
      <w:bCs/>
      <w:i/>
      <w:iCs/>
      <w:kern w:val="1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731E11"/>
    <w:rPr>
      <w:rFonts w:ascii="Calibri" w:eastAsia="Times New Roman" w:hAnsi="Calibri" w:cs="Calibri"/>
      <w:b/>
      <w:bCs/>
      <w:i/>
      <w:iCs/>
      <w:kern w:val="1"/>
      <w:sz w:val="26"/>
      <w:szCs w:val="26"/>
      <w:lang w:val="ro-RO"/>
    </w:rPr>
  </w:style>
  <w:style w:type="paragraph" w:styleId="BodyText">
    <w:name w:val="Body Text"/>
    <w:basedOn w:val="Normal"/>
    <w:link w:val="BodyTextChar"/>
    <w:rsid w:val="00731E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customStyle="1" w:styleId="Corptext21">
    <w:name w:val="Corp text 21"/>
    <w:basedOn w:val="Normal"/>
    <w:rsid w:val="00731E11"/>
    <w:pPr>
      <w:spacing w:after="120" w:line="480" w:lineRule="auto"/>
    </w:pPr>
  </w:style>
  <w:style w:type="paragraph" w:customStyle="1" w:styleId="Default">
    <w:name w:val="Default"/>
    <w:rsid w:val="00731E11"/>
    <w:pPr>
      <w:widowControl w:val="0"/>
      <w:suppressAutoHyphens/>
      <w:spacing w:after="0" w:line="240" w:lineRule="auto"/>
    </w:pPr>
    <w:rPr>
      <w:rFonts w:ascii="Times" w:eastAsia="Times New Roman" w:hAnsi="Times" w:cs="Times"/>
      <w:color w:val="000000"/>
      <w:kern w:val="1"/>
      <w:sz w:val="24"/>
      <w:szCs w:val="24"/>
      <w:lang w:val="ro-RO"/>
    </w:rPr>
  </w:style>
  <w:style w:type="paragraph" w:customStyle="1" w:styleId="CM4">
    <w:name w:val="CM4"/>
    <w:basedOn w:val="Default"/>
    <w:next w:val="Default"/>
    <w:rsid w:val="00731E11"/>
    <w:pPr>
      <w:spacing w:after="88"/>
    </w:pPr>
    <w:rPr>
      <w:color w:val="00000A"/>
    </w:rPr>
  </w:style>
  <w:style w:type="paragraph" w:styleId="BodyTextIndent">
    <w:name w:val="Body Text Indent"/>
    <w:basedOn w:val="Normal"/>
    <w:link w:val="BodyTextIndentChar"/>
    <w:rsid w:val="00731E1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31E11"/>
    <w:rPr>
      <w:rFonts w:ascii="Times New Roman" w:eastAsia="Calibri" w:hAnsi="Times New Roman" w:cs="Times New Roman"/>
      <w:kern w:val="1"/>
      <w:sz w:val="24"/>
      <w:lang w:val="ro-RO"/>
    </w:rPr>
  </w:style>
  <w:style w:type="paragraph" w:styleId="FootnoteText">
    <w:name w:val="footnote text"/>
    <w:basedOn w:val="Normal"/>
    <w:link w:val="FootnoteTextChar"/>
    <w:semiHidden/>
    <w:rsid w:val="00385A35"/>
    <w:pPr>
      <w:suppressAutoHyphens w:val="0"/>
      <w:spacing w:line="240" w:lineRule="auto"/>
      <w:ind w:firstLine="0"/>
      <w:jc w:val="left"/>
    </w:pPr>
    <w:rPr>
      <w:rFonts w:eastAsia="Times New Roman"/>
      <w:kern w:val="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385A3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04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Dusu</dc:creator>
  <cp:lastModifiedBy>Corin</cp:lastModifiedBy>
  <cp:revision>24</cp:revision>
  <dcterms:created xsi:type="dcterms:W3CDTF">2017-04-07T19:16:00Z</dcterms:created>
  <dcterms:modified xsi:type="dcterms:W3CDTF">2017-04-08T09:48:00Z</dcterms:modified>
</cp:coreProperties>
</file>